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AFB" w:rsidRPr="005446D2" w:rsidRDefault="009C0AFB" w:rsidP="009C0AFB">
      <w:pPr>
        <w:pStyle w:val="Nagwek4"/>
        <w:tabs>
          <w:tab w:val="clear" w:pos="864"/>
        </w:tabs>
        <w:ind w:left="0" w:firstLine="0"/>
      </w:pPr>
      <w:bookmarkStart w:id="0" w:name="_Toc282675944"/>
      <w:r w:rsidRPr="005446D2">
        <w:t>3.</w:t>
      </w:r>
      <w:r w:rsidR="0082475E" w:rsidRPr="005446D2">
        <w:t>20</w:t>
      </w:r>
      <w:r w:rsidRPr="005446D2">
        <w:t xml:space="preserve">. </w:t>
      </w:r>
      <w:r w:rsidR="000C57DC" w:rsidRPr="005446D2">
        <w:t>Instrukcja do raportu z danymi do tabeli X dotyczącego projektów wykluczonych z pomocy, dla których redukcja pomocy wyniosła 100%</w:t>
      </w:r>
      <w:r w:rsidR="00272187" w:rsidRPr="005446D2">
        <w:t xml:space="preserve"> (I-3/188)</w:t>
      </w:r>
      <w:r w:rsidR="000C57DC" w:rsidRPr="005446D2">
        <w:t>.</w:t>
      </w:r>
      <w:bookmarkEnd w:id="0"/>
    </w:p>
    <w:p w:rsidR="009C0AFB" w:rsidRPr="006C4F28" w:rsidRDefault="009C0AFB" w:rsidP="00047E8C">
      <w:pPr>
        <w:jc w:val="both"/>
      </w:pPr>
      <w:r w:rsidRPr="006C4F28">
        <w:t xml:space="preserve">W/w raport dotyczy jedynie tych projektów, dla których została podpisana umowa z beneficjentem </w:t>
      </w:r>
      <w:r w:rsidR="00047E8C">
        <w:br/>
      </w:r>
      <w:r w:rsidRPr="006C4F28">
        <w:t xml:space="preserve">i po złożeniu przez beneficjenta wniosku o płatność nastąpiła całkowita redukcja pomocy.  </w:t>
      </w:r>
    </w:p>
    <w:p w:rsidR="009C0AFB" w:rsidRPr="008356C0" w:rsidRDefault="009C0AFB" w:rsidP="00047E8C">
      <w:pPr>
        <w:jc w:val="both"/>
        <w:rPr>
          <w:szCs w:val="24"/>
        </w:rPr>
      </w:pPr>
      <w:r w:rsidRPr="008356C0">
        <w:rPr>
          <w:szCs w:val="24"/>
        </w:rPr>
        <w:t>Raport należy sporządzać za następujące okresy roku kalendarzowego: 16.10.RRRR do 31.12.RRRR, 01.01.RRRR do 31.03.RRRR, 01.04.RRRR do 30.06.RRRR,  01.07.RRRR do 15.10.RRRR.</w:t>
      </w:r>
    </w:p>
    <w:p w:rsidR="009C0AFB" w:rsidRPr="008356C0" w:rsidRDefault="009C0AFB" w:rsidP="00047E8C">
      <w:pPr>
        <w:jc w:val="both"/>
        <w:rPr>
          <w:szCs w:val="24"/>
        </w:rPr>
      </w:pPr>
      <w:r w:rsidRPr="008356C0">
        <w:rPr>
          <w:szCs w:val="24"/>
        </w:rPr>
        <w:t>Sporządzony i podpisany przez osoby upoważnione raport, należy przesłać do Departamentu Księgowości ARiMR w termie do ostatniego dnia miesiąca następującego po zakończeniu kwartału, za wyjątkiem raportu zawierającego dane za okres od 01.07.</w:t>
      </w:r>
      <w:r w:rsidR="00C5475C" w:rsidRPr="00C5475C">
        <w:rPr>
          <w:szCs w:val="24"/>
        </w:rPr>
        <w:t xml:space="preserve"> </w:t>
      </w:r>
      <w:r w:rsidR="00C5475C" w:rsidRPr="008356C0">
        <w:rPr>
          <w:szCs w:val="24"/>
        </w:rPr>
        <w:t>RRRR</w:t>
      </w:r>
      <w:r w:rsidRPr="008356C0">
        <w:rPr>
          <w:szCs w:val="24"/>
        </w:rPr>
        <w:t xml:space="preserve"> do 15.10.</w:t>
      </w:r>
      <w:r w:rsidR="00C5475C" w:rsidRPr="00C5475C">
        <w:rPr>
          <w:szCs w:val="24"/>
        </w:rPr>
        <w:t xml:space="preserve"> </w:t>
      </w:r>
      <w:r w:rsidR="00C5475C" w:rsidRPr="008356C0">
        <w:rPr>
          <w:szCs w:val="24"/>
        </w:rPr>
        <w:t>RRRR</w:t>
      </w:r>
      <w:r w:rsidRPr="008356C0">
        <w:rPr>
          <w:szCs w:val="24"/>
        </w:rPr>
        <w:t xml:space="preserve">, który należy przekazać w terminie do 15.11. danego roku. </w:t>
      </w:r>
    </w:p>
    <w:p w:rsidR="009C0AFB" w:rsidRPr="006C4F28" w:rsidRDefault="009C0AFB" w:rsidP="009C0AFB">
      <w:r w:rsidRPr="006C4F28">
        <w:t>Poszczególne pola raportu należy wypełnić zgodnie z poniższym opisem:</w:t>
      </w:r>
    </w:p>
    <w:p w:rsidR="009C0AFB" w:rsidRPr="008356C0" w:rsidRDefault="009C0AFB" w:rsidP="009C0AFB">
      <w:pPr>
        <w:numPr>
          <w:ilvl w:val="0"/>
          <w:numId w:val="46"/>
        </w:numPr>
        <w:spacing w:before="120"/>
        <w:jc w:val="both"/>
        <w:rPr>
          <w:spacing w:val="-8"/>
          <w:szCs w:val="24"/>
        </w:rPr>
      </w:pPr>
      <w:r w:rsidRPr="008356C0">
        <w:rPr>
          <w:b/>
          <w:spacing w:val="-8"/>
          <w:szCs w:val="24"/>
        </w:rPr>
        <w:t>F100</w:t>
      </w:r>
      <w:r w:rsidRPr="008356C0">
        <w:rPr>
          <w:spacing w:val="-8"/>
          <w:szCs w:val="24"/>
        </w:rPr>
        <w:t xml:space="preserve"> – należy wprowadzić wartość stałą – PL01</w:t>
      </w:r>
    </w:p>
    <w:p w:rsidR="009C0AFB" w:rsidRPr="008356C0" w:rsidRDefault="009C0AFB" w:rsidP="009C0AFB">
      <w:pPr>
        <w:numPr>
          <w:ilvl w:val="0"/>
          <w:numId w:val="46"/>
        </w:numPr>
        <w:spacing w:before="120"/>
        <w:jc w:val="both"/>
        <w:rPr>
          <w:spacing w:val="-8"/>
          <w:szCs w:val="24"/>
        </w:rPr>
      </w:pPr>
      <w:r w:rsidRPr="008356C0">
        <w:rPr>
          <w:b/>
          <w:spacing w:val="-8"/>
          <w:szCs w:val="24"/>
        </w:rPr>
        <w:t xml:space="preserve">F101 – </w:t>
      </w:r>
      <w:r w:rsidRPr="008356C0">
        <w:rPr>
          <w:spacing w:val="-8"/>
          <w:szCs w:val="24"/>
        </w:rPr>
        <w:t>należy wprowadzić numer decyzji</w:t>
      </w:r>
      <w:r w:rsidR="005941C5">
        <w:rPr>
          <w:spacing w:val="-8"/>
          <w:szCs w:val="24"/>
        </w:rPr>
        <w:t xml:space="preserve"> odmownej  bądź w przypadku jej</w:t>
      </w:r>
      <w:r w:rsidRPr="008356C0">
        <w:rPr>
          <w:spacing w:val="-8"/>
          <w:szCs w:val="24"/>
        </w:rPr>
        <w:t xml:space="preserve"> braku numer pisma informującego beneficjenta o odmowie pomocy</w:t>
      </w:r>
    </w:p>
    <w:p w:rsidR="009C0AFB" w:rsidRPr="008356C0" w:rsidRDefault="009C0AFB" w:rsidP="009C0AFB">
      <w:pPr>
        <w:numPr>
          <w:ilvl w:val="0"/>
          <w:numId w:val="46"/>
        </w:numPr>
        <w:spacing w:before="120"/>
        <w:jc w:val="both"/>
        <w:rPr>
          <w:spacing w:val="-8"/>
          <w:szCs w:val="24"/>
        </w:rPr>
      </w:pPr>
      <w:r w:rsidRPr="008356C0">
        <w:rPr>
          <w:b/>
          <w:spacing w:val="-8"/>
          <w:szCs w:val="24"/>
        </w:rPr>
        <w:t>F103 –</w:t>
      </w:r>
      <w:r w:rsidRPr="008356C0">
        <w:rPr>
          <w:spacing w:val="-8"/>
          <w:szCs w:val="24"/>
        </w:rPr>
        <w:t xml:space="preserve"> należy wprowadzić wartość stałą - 2 </w:t>
      </w:r>
    </w:p>
    <w:p w:rsidR="009C0AFB" w:rsidRPr="008356C0" w:rsidRDefault="009C0AFB" w:rsidP="009C0AFB">
      <w:pPr>
        <w:numPr>
          <w:ilvl w:val="0"/>
          <w:numId w:val="46"/>
        </w:numPr>
        <w:spacing w:before="120"/>
        <w:jc w:val="both"/>
        <w:rPr>
          <w:spacing w:val="-8"/>
          <w:szCs w:val="24"/>
        </w:rPr>
      </w:pPr>
      <w:r w:rsidRPr="008356C0">
        <w:rPr>
          <w:b/>
          <w:spacing w:val="-8"/>
          <w:szCs w:val="24"/>
        </w:rPr>
        <w:t xml:space="preserve">F105 </w:t>
      </w:r>
      <w:r w:rsidRPr="008356C0">
        <w:rPr>
          <w:spacing w:val="-8"/>
          <w:szCs w:val="24"/>
        </w:rPr>
        <w:t>– należy wprowadzić wartość – Y</w:t>
      </w:r>
    </w:p>
    <w:p w:rsidR="009C0AFB" w:rsidRPr="008356C0" w:rsidRDefault="009C0AFB" w:rsidP="009C0AFB">
      <w:pPr>
        <w:numPr>
          <w:ilvl w:val="0"/>
          <w:numId w:val="46"/>
        </w:numPr>
        <w:spacing w:before="120"/>
        <w:jc w:val="both"/>
        <w:rPr>
          <w:spacing w:val="-8"/>
          <w:szCs w:val="24"/>
        </w:rPr>
      </w:pPr>
      <w:r w:rsidRPr="008356C0">
        <w:rPr>
          <w:bCs/>
          <w:spacing w:val="-8"/>
          <w:szCs w:val="24"/>
        </w:rPr>
        <w:t xml:space="preserve"> </w:t>
      </w:r>
      <w:r w:rsidRPr="008356C0">
        <w:rPr>
          <w:b/>
          <w:spacing w:val="-8"/>
          <w:szCs w:val="24"/>
        </w:rPr>
        <w:t xml:space="preserve">F105C – </w:t>
      </w:r>
      <w:r w:rsidRPr="008356C0">
        <w:rPr>
          <w:szCs w:val="24"/>
        </w:rPr>
        <w:t xml:space="preserve">należy wprowadzić kwotę ogółem nie wypłaconej pomocy, o której mowa </w:t>
      </w:r>
      <w:r w:rsidR="00047E8C">
        <w:rPr>
          <w:szCs w:val="24"/>
        </w:rPr>
        <w:br/>
      </w:r>
      <w:r w:rsidRPr="008356C0">
        <w:rPr>
          <w:szCs w:val="24"/>
        </w:rPr>
        <w:t xml:space="preserve">w podpisanej z beneficjentem  umowie  (bez podziału na środki unijne oraz krajowe) </w:t>
      </w:r>
    </w:p>
    <w:p w:rsidR="009C0AFB" w:rsidRPr="008356C0" w:rsidRDefault="009C0AFB" w:rsidP="009C0AFB">
      <w:pPr>
        <w:numPr>
          <w:ilvl w:val="0"/>
          <w:numId w:val="46"/>
        </w:numPr>
        <w:spacing w:before="120"/>
        <w:jc w:val="both"/>
        <w:rPr>
          <w:spacing w:val="-8"/>
          <w:szCs w:val="24"/>
        </w:rPr>
      </w:pPr>
      <w:r w:rsidRPr="008356C0">
        <w:rPr>
          <w:b/>
          <w:bCs/>
          <w:spacing w:val="-8"/>
          <w:szCs w:val="24"/>
        </w:rPr>
        <w:t>F106</w:t>
      </w:r>
      <w:r w:rsidRPr="008356C0">
        <w:rPr>
          <w:bCs/>
          <w:spacing w:val="-8"/>
          <w:szCs w:val="24"/>
        </w:rPr>
        <w:t xml:space="preserve"> –</w:t>
      </w:r>
      <w:r w:rsidRPr="008356C0">
        <w:rPr>
          <w:spacing w:val="-8"/>
          <w:szCs w:val="24"/>
        </w:rPr>
        <w:t xml:space="preserve"> należy wprowadzić wartość 0.00</w:t>
      </w:r>
    </w:p>
    <w:p w:rsidR="009C0AFB" w:rsidRPr="008356C0" w:rsidRDefault="009C0AFB" w:rsidP="009C0AFB">
      <w:pPr>
        <w:numPr>
          <w:ilvl w:val="0"/>
          <w:numId w:val="46"/>
        </w:numPr>
        <w:spacing w:before="120"/>
        <w:jc w:val="both"/>
        <w:rPr>
          <w:spacing w:val="-8"/>
          <w:szCs w:val="24"/>
        </w:rPr>
      </w:pPr>
      <w:r w:rsidRPr="008356C0">
        <w:rPr>
          <w:b/>
          <w:spacing w:val="-8"/>
          <w:szCs w:val="24"/>
        </w:rPr>
        <w:t>F106A</w:t>
      </w:r>
      <w:r w:rsidRPr="008356C0">
        <w:rPr>
          <w:spacing w:val="-8"/>
          <w:szCs w:val="24"/>
        </w:rPr>
        <w:t xml:space="preserve"> - należy wprowadzić wartość 0.00</w:t>
      </w:r>
    </w:p>
    <w:p w:rsidR="009C0AFB" w:rsidRPr="008356C0" w:rsidRDefault="009C0AFB" w:rsidP="009C0AFB">
      <w:pPr>
        <w:numPr>
          <w:ilvl w:val="0"/>
          <w:numId w:val="46"/>
        </w:numPr>
        <w:spacing w:before="120"/>
        <w:jc w:val="both"/>
        <w:rPr>
          <w:spacing w:val="-8"/>
          <w:szCs w:val="24"/>
        </w:rPr>
      </w:pPr>
      <w:r w:rsidRPr="008356C0">
        <w:rPr>
          <w:b/>
          <w:spacing w:val="-8"/>
          <w:szCs w:val="24"/>
        </w:rPr>
        <w:t>F107</w:t>
      </w:r>
      <w:r w:rsidRPr="008356C0">
        <w:rPr>
          <w:spacing w:val="-8"/>
          <w:szCs w:val="24"/>
        </w:rPr>
        <w:t xml:space="preserve"> – należy wprowadzić wartość – PLN</w:t>
      </w:r>
    </w:p>
    <w:p w:rsidR="009C0AFB" w:rsidRPr="008356C0" w:rsidRDefault="009C0AFB" w:rsidP="009C0AFB">
      <w:pPr>
        <w:numPr>
          <w:ilvl w:val="0"/>
          <w:numId w:val="46"/>
        </w:numPr>
        <w:spacing w:before="120"/>
        <w:jc w:val="both"/>
        <w:rPr>
          <w:spacing w:val="-8"/>
          <w:szCs w:val="24"/>
        </w:rPr>
      </w:pPr>
      <w:r w:rsidRPr="008356C0">
        <w:rPr>
          <w:b/>
          <w:spacing w:val="-8"/>
          <w:szCs w:val="24"/>
        </w:rPr>
        <w:t>F108</w:t>
      </w:r>
      <w:r w:rsidRPr="008356C0">
        <w:rPr>
          <w:spacing w:val="-8"/>
          <w:szCs w:val="24"/>
        </w:rPr>
        <w:t xml:space="preserve"> – należy wprowadzić datę decyzji odmownej lub datę pisma informującego beneficjenta </w:t>
      </w:r>
      <w:r w:rsidR="00047E8C">
        <w:rPr>
          <w:spacing w:val="-8"/>
          <w:szCs w:val="24"/>
        </w:rPr>
        <w:br/>
      </w:r>
      <w:r w:rsidRPr="008356C0">
        <w:rPr>
          <w:spacing w:val="-8"/>
          <w:szCs w:val="24"/>
        </w:rPr>
        <w:t>o odmowie pomocy</w:t>
      </w:r>
      <w:r w:rsidR="002A2663">
        <w:rPr>
          <w:spacing w:val="-8"/>
          <w:szCs w:val="24"/>
        </w:rPr>
        <w:t>, wymagany format daty: RRRRMMDD (należy wpisać ciągiem bez zbędnych znaków, spacji)</w:t>
      </w:r>
    </w:p>
    <w:p w:rsidR="009C0AFB" w:rsidRDefault="009C0AFB" w:rsidP="009C0AFB">
      <w:pPr>
        <w:numPr>
          <w:ilvl w:val="0"/>
          <w:numId w:val="46"/>
        </w:numPr>
        <w:spacing w:before="120"/>
        <w:jc w:val="both"/>
        <w:rPr>
          <w:spacing w:val="-8"/>
          <w:szCs w:val="24"/>
        </w:rPr>
      </w:pPr>
      <w:r w:rsidRPr="008356C0">
        <w:rPr>
          <w:b/>
          <w:spacing w:val="-8"/>
          <w:szCs w:val="24"/>
        </w:rPr>
        <w:t>F109</w:t>
      </w:r>
      <w:r w:rsidRPr="008356C0">
        <w:rPr>
          <w:spacing w:val="-8"/>
          <w:szCs w:val="24"/>
        </w:rPr>
        <w:t xml:space="preserve"> – należy wprowadzić kod EFRROW zgodnie z tabelą</w:t>
      </w:r>
      <w:r w:rsidR="000363FC">
        <w:rPr>
          <w:spacing w:val="-8"/>
          <w:szCs w:val="24"/>
        </w:rPr>
        <w:t xml:space="preserve"> wskazaną w instrukcji wypełniania zlecenia płatności (I-1/188)</w:t>
      </w:r>
    </w:p>
    <w:p w:rsidR="009C0AFB" w:rsidRPr="008356C0" w:rsidRDefault="009C0AFB" w:rsidP="009C0AFB">
      <w:pPr>
        <w:numPr>
          <w:ilvl w:val="0"/>
          <w:numId w:val="46"/>
        </w:numPr>
        <w:autoSpaceDE w:val="0"/>
        <w:autoSpaceDN w:val="0"/>
        <w:adjustRightInd w:val="0"/>
        <w:spacing w:before="120"/>
        <w:jc w:val="both"/>
        <w:rPr>
          <w:bCs/>
          <w:spacing w:val="-8"/>
          <w:szCs w:val="24"/>
        </w:rPr>
      </w:pPr>
      <w:r w:rsidRPr="008356C0">
        <w:rPr>
          <w:b/>
          <w:bCs/>
          <w:spacing w:val="-8"/>
          <w:szCs w:val="24"/>
        </w:rPr>
        <w:t>F110</w:t>
      </w:r>
      <w:r w:rsidRPr="008356C0">
        <w:rPr>
          <w:bCs/>
          <w:spacing w:val="-8"/>
          <w:szCs w:val="24"/>
        </w:rPr>
        <w:t xml:space="preserve"> – należy wprowadzić odpowiedni rok obrachunkowy zgodnie z kalendarzem Komisji Europejskiej tj. 16.10.</w:t>
      </w:r>
      <w:r w:rsidR="00C5475C" w:rsidRPr="00C5475C">
        <w:rPr>
          <w:szCs w:val="24"/>
        </w:rPr>
        <w:t xml:space="preserve"> </w:t>
      </w:r>
      <w:r w:rsidR="00C5475C" w:rsidRPr="008356C0">
        <w:rPr>
          <w:szCs w:val="24"/>
        </w:rPr>
        <w:t>RRRR</w:t>
      </w:r>
      <w:r w:rsidRPr="008356C0">
        <w:rPr>
          <w:bCs/>
          <w:spacing w:val="-8"/>
          <w:szCs w:val="24"/>
        </w:rPr>
        <w:t xml:space="preserve"> do 15.10.</w:t>
      </w:r>
      <w:r w:rsidR="00C5475C" w:rsidRPr="00C5475C">
        <w:rPr>
          <w:szCs w:val="24"/>
        </w:rPr>
        <w:t xml:space="preserve"> </w:t>
      </w:r>
      <w:r w:rsidR="00C5475C" w:rsidRPr="008356C0">
        <w:rPr>
          <w:szCs w:val="24"/>
        </w:rPr>
        <w:t>RRRR</w:t>
      </w:r>
      <w:r w:rsidRPr="008356C0">
        <w:rPr>
          <w:bCs/>
          <w:spacing w:val="-8"/>
          <w:szCs w:val="24"/>
        </w:rPr>
        <w:t xml:space="preserve"> np. jeżeli dana sprawa miała miejsce w okresie pomiędzy 16.10.2009 a 15.10.2010 to należy wprowadzić 2010</w:t>
      </w:r>
    </w:p>
    <w:p w:rsidR="009C0AFB" w:rsidRPr="008356C0" w:rsidRDefault="009C0AFB" w:rsidP="009C0AFB">
      <w:pPr>
        <w:numPr>
          <w:ilvl w:val="0"/>
          <w:numId w:val="46"/>
        </w:numPr>
        <w:autoSpaceDE w:val="0"/>
        <w:autoSpaceDN w:val="0"/>
        <w:adjustRightInd w:val="0"/>
        <w:spacing w:before="120"/>
        <w:jc w:val="both"/>
        <w:rPr>
          <w:bCs/>
          <w:spacing w:val="-8"/>
          <w:szCs w:val="24"/>
        </w:rPr>
      </w:pPr>
      <w:r w:rsidRPr="008356C0">
        <w:rPr>
          <w:b/>
          <w:bCs/>
          <w:spacing w:val="-8"/>
          <w:szCs w:val="24"/>
        </w:rPr>
        <w:t>F200</w:t>
      </w:r>
      <w:r w:rsidRPr="008356C0">
        <w:rPr>
          <w:bCs/>
          <w:spacing w:val="-8"/>
          <w:szCs w:val="24"/>
        </w:rPr>
        <w:t xml:space="preserve"> – należy wprowadzić numer identyfikacyjny beneficjenta nadawany w momencie złożenia wniosku o pomoc </w:t>
      </w:r>
    </w:p>
    <w:p w:rsidR="009C0AFB" w:rsidRPr="008356C0" w:rsidRDefault="009C0AFB" w:rsidP="009C0AFB">
      <w:pPr>
        <w:numPr>
          <w:ilvl w:val="0"/>
          <w:numId w:val="46"/>
        </w:numPr>
        <w:autoSpaceDE w:val="0"/>
        <w:autoSpaceDN w:val="0"/>
        <w:adjustRightInd w:val="0"/>
        <w:spacing w:before="120"/>
        <w:jc w:val="both"/>
        <w:rPr>
          <w:bCs/>
          <w:spacing w:val="-8"/>
          <w:szCs w:val="24"/>
        </w:rPr>
      </w:pPr>
      <w:r w:rsidRPr="008356C0">
        <w:rPr>
          <w:b/>
          <w:bCs/>
          <w:spacing w:val="-8"/>
          <w:szCs w:val="24"/>
        </w:rPr>
        <w:t xml:space="preserve">F201 </w:t>
      </w:r>
      <w:r w:rsidRPr="008356C0">
        <w:rPr>
          <w:bCs/>
          <w:spacing w:val="-8"/>
          <w:szCs w:val="24"/>
        </w:rPr>
        <w:t xml:space="preserve">– należy wprowadzić imię i nazwisko lub nazwę beneficjenta </w:t>
      </w:r>
    </w:p>
    <w:p w:rsidR="009C0AFB" w:rsidRPr="008356C0" w:rsidRDefault="009C0AFB" w:rsidP="009C0AFB">
      <w:pPr>
        <w:numPr>
          <w:ilvl w:val="0"/>
          <w:numId w:val="46"/>
        </w:numPr>
        <w:autoSpaceDE w:val="0"/>
        <w:autoSpaceDN w:val="0"/>
        <w:adjustRightInd w:val="0"/>
        <w:spacing w:before="120"/>
        <w:jc w:val="both"/>
        <w:rPr>
          <w:bCs/>
          <w:spacing w:val="-8"/>
          <w:szCs w:val="24"/>
        </w:rPr>
      </w:pPr>
      <w:r w:rsidRPr="008356C0">
        <w:rPr>
          <w:b/>
          <w:bCs/>
          <w:spacing w:val="-8"/>
          <w:szCs w:val="24"/>
        </w:rPr>
        <w:t xml:space="preserve">F202A </w:t>
      </w:r>
      <w:r w:rsidRPr="008356C0">
        <w:rPr>
          <w:bCs/>
          <w:spacing w:val="-8"/>
          <w:szCs w:val="24"/>
        </w:rPr>
        <w:t>– należy wprowadzić  nazwę ulicy i numer domu./lokalu  W przypadku braku ulicy jedynie numer domu/lokalu</w:t>
      </w:r>
    </w:p>
    <w:p w:rsidR="009C0AFB" w:rsidRPr="008356C0" w:rsidRDefault="009C0AFB" w:rsidP="009C0AFB">
      <w:pPr>
        <w:numPr>
          <w:ilvl w:val="0"/>
          <w:numId w:val="46"/>
        </w:numPr>
        <w:autoSpaceDE w:val="0"/>
        <w:autoSpaceDN w:val="0"/>
        <w:adjustRightInd w:val="0"/>
        <w:spacing w:before="120"/>
        <w:jc w:val="both"/>
        <w:rPr>
          <w:bCs/>
          <w:spacing w:val="-8"/>
          <w:szCs w:val="24"/>
        </w:rPr>
      </w:pPr>
      <w:r w:rsidRPr="008356C0">
        <w:rPr>
          <w:b/>
          <w:bCs/>
          <w:spacing w:val="-8"/>
          <w:szCs w:val="24"/>
        </w:rPr>
        <w:t xml:space="preserve">F202B </w:t>
      </w:r>
      <w:r w:rsidRPr="008356C0">
        <w:rPr>
          <w:bCs/>
          <w:spacing w:val="-8"/>
          <w:szCs w:val="24"/>
        </w:rPr>
        <w:t>-  należy wprowadzić  kod pocztowy zgodnie z formatem PLXX-XXX np. PL07-440</w:t>
      </w:r>
    </w:p>
    <w:p w:rsidR="009C0AFB" w:rsidRPr="008356C0" w:rsidRDefault="009C0AFB" w:rsidP="009C0AFB">
      <w:pPr>
        <w:numPr>
          <w:ilvl w:val="0"/>
          <w:numId w:val="46"/>
        </w:numPr>
        <w:autoSpaceDE w:val="0"/>
        <w:autoSpaceDN w:val="0"/>
        <w:adjustRightInd w:val="0"/>
        <w:spacing w:before="120"/>
        <w:jc w:val="both"/>
        <w:rPr>
          <w:bCs/>
          <w:spacing w:val="-8"/>
          <w:szCs w:val="24"/>
        </w:rPr>
      </w:pPr>
      <w:r w:rsidRPr="008356C0">
        <w:rPr>
          <w:b/>
          <w:bCs/>
          <w:spacing w:val="-8"/>
          <w:szCs w:val="24"/>
        </w:rPr>
        <w:t>F202C</w:t>
      </w:r>
      <w:r w:rsidRPr="008356C0">
        <w:rPr>
          <w:bCs/>
          <w:spacing w:val="-8"/>
          <w:szCs w:val="24"/>
        </w:rPr>
        <w:t xml:space="preserve"> – należy wprowadzić  nazwę miejscowości</w:t>
      </w:r>
    </w:p>
    <w:p w:rsidR="009C0AFB" w:rsidRPr="00BD6CDD" w:rsidRDefault="009C0AFB" w:rsidP="009C0AFB">
      <w:pPr>
        <w:numPr>
          <w:ilvl w:val="0"/>
          <w:numId w:val="46"/>
        </w:numPr>
        <w:spacing w:before="0"/>
        <w:jc w:val="both"/>
      </w:pPr>
      <w:r w:rsidRPr="008356C0">
        <w:rPr>
          <w:b/>
          <w:spacing w:val="-8"/>
          <w:szCs w:val="24"/>
        </w:rPr>
        <w:t xml:space="preserve">F 205 - </w:t>
      </w:r>
      <w:r w:rsidRPr="00BD6CDD">
        <w:t>wartość pola określana jest według następujących zasad:</w:t>
      </w:r>
    </w:p>
    <w:p w:rsidR="009C0AFB" w:rsidRPr="00BD6CDD" w:rsidRDefault="009C0AFB" w:rsidP="009C0AFB">
      <w:pPr>
        <w:ind w:left="708"/>
        <w:jc w:val="both"/>
      </w:pPr>
      <w:r w:rsidRPr="00BD6CDD">
        <w:t>I – lokalizacja inwestycji – jeżeli inwestycja zlokalizowana jest na obszarze o niekorzystnych warunkach gospodarowania wprowadzamy – Y, w innych przypadkach – N;</w:t>
      </w:r>
    </w:p>
    <w:p w:rsidR="00364191" w:rsidRDefault="009C0AFB" w:rsidP="00364191">
      <w:pPr>
        <w:ind w:left="708"/>
        <w:jc w:val="both"/>
      </w:pPr>
      <w:r w:rsidRPr="00BD6CDD">
        <w:lastRenderedPageBreak/>
        <w:t>II</w:t>
      </w:r>
      <w:r w:rsidRPr="00BD6CDD">
        <w:rPr>
          <w:b/>
        </w:rPr>
        <w:t xml:space="preserve"> </w:t>
      </w:r>
      <w:r w:rsidRPr="00BD6CDD">
        <w:t>– jeżeli według reguły określonej powyżej nie będzie możliwe określenie wartości dla pola F 205, wartość tą należy ustalić na podstawie adresu głównej siedziby działalności beneficjenta</w:t>
      </w:r>
      <w:r w:rsidR="002A2663">
        <w:t xml:space="preserve">. Wykaz obszarów ONW, </w:t>
      </w:r>
      <w:r w:rsidR="00364191">
        <w:t>dostępny jest w załączniku nr 1 do Rozporządzenia</w:t>
      </w:r>
      <w:r w:rsidR="00364191" w:rsidRPr="00364191">
        <w:t xml:space="preserve"> Ministra Rolnictwa i Rozwoju Wsi w sprawie szczegółowych warunków i trybu przyznawania pomocy finansowej w ramach działania "Wspieranie gospodarowania na obszarach górskich i innych obszarach o niekorzystnych warunkach gospodarowania (ONW)" objętego Programem Rozwoju Obszarów Wiejskich na lata 2007-2013</w:t>
      </w:r>
      <w:r w:rsidR="00364191">
        <w:t>.</w:t>
      </w:r>
    </w:p>
    <w:p w:rsidR="00A74EA8" w:rsidRPr="00A74EA8" w:rsidRDefault="00A74EA8" w:rsidP="00A74EA8">
      <w:pPr>
        <w:pStyle w:val="Akapitzlist"/>
        <w:numPr>
          <w:ilvl w:val="0"/>
          <w:numId w:val="46"/>
        </w:numPr>
        <w:jc w:val="both"/>
        <w:rPr>
          <w:bCs/>
          <w:spacing w:val="-8"/>
          <w:szCs w:val="24"/>
        </w:rPr>
      </w:pPr>
      <w:r w:rsidRPr="00A74EA8">
        <w:rPr>
          <w:b/>
          <w:spacing w:val="-8"/>
          <w:szCs w:val="24"/>
        </w:rPr>
        <w:t>F 207 – należy wprowadzić wartość zgodnie z klasyfikacją NUTS3 - kod regionu i podregionu według</w:t>
      </w:r>
      <w:r w:rsidRPr="00A74EA8">
        <w:rPr>
          <w:bCs/>
          <w:spacing w:val="-8"/>
          <w:szCs w:val="24"/>
        </w:rPr>
        <w:t xml:space="preserve"> miejsca głównej działalności prowadzonej przez odbiorcę pomocy. Pole należy wypełnić zgodnie z tabelą – „Słownik dla obszarów NUTS3” określoną w dalszej części instrukcji.</w:t>
      </w:r>
    </w:p>
    <w:p w:rsidR="009C0AFB" w:rsidRPr="008356C0" w:rsidRDefault="009C0AFB" w:rsidP="009C0AFB">
      <w:pPr>
        <w:numPr>
          <w:ilvl w:val="0"/>
          <w:numId w:val="46"/>
        </w:numPr>
        <w:spacing w:before="120"/>
        <w:jc w:val="both"/>
        <w:rPr>
          <w:bCs/>
          <w:spacing w:val="-8"/>
          <w:szCs w:val="24"/>
        </w:rPr>
      </w:pPr>
      <w:r w:rsidRPr="008356C0">
        <w:rPr>
          <w:b/>
          <w:bCs/>
          <w:spacing w:val="-8"/>
          <w:szCs w:val="24"/>
        </w:rPr>
        <w:t>F300 –</w:t>
      </w:r>
      <w:r w:rsidRPr="008356C0">
        <w:rPr>
          <w:bCs/>
          <w:spacing w:val="-8"/>
          <w:szCs w:val="24"/>
        </w:rPr>
        <w:t xml:space="preserve"> należy wprowadzić numer wniosku o płatność </w:t>
      </w:r>
    </w:p>
    <w:p w:rsidR="009C0AFB" w:rsidRPr="008356C0" w:rsidRDefault="009C0AFB" w:rsidP="009C0AFB">
      <w:pPr>
        <w:numPr>
          <w:ilvl w:val="0"/>
          <w:numId w:val="46"/>
        </w:numPr>
        <w:spacing w:before="120"/>
        <w:jc w:val="both"/>
        <w:rPr>
          <w:bCs/>
          <w:spacing w:val="-8"/>
          <w:szCs w:val="24"/>
        </w:rPr>
      </w:pPr>
      <w:r w:rsidRPr="008356C0">
        <w:rPr>
          <w:b/>
          <w:bCs/>
          <w:spacing w:val="-8"/>
          <w:szCs w:val="24"/>
        </w:rPr>
        <w:t>F300B –</w:t>
      </w:r>
      <w:r w:rsidRPr="008356C0">
        <w:rPr>
          <w:bCs/>
          <w:spacing w:val="-8"/>
          <w:szCs w:val="24"/>
        </w:rPr>
        <w:t xml:space="preserve"> należy wprowadzić datę wniosku o płatność </w:t>
      </w:r>
    </w:p>
    <w:p w:rsidR="009C0AFB" w:rsidRPr="008356C0" w:rsidRDefault="009C0AFB" w:rsidP="009C0AFB">
      <w:pPr>
        <w:numPr>
          <w:ilvl w:val="0"/>
          <w:numId w:val="46"/>
        </w:numPr>
        <w:spacing w:before="120"/>
        <w:jc w:val="both"/>
        <w:rPr>
          <w:bCs/>
          <w:spacing w:val="-8"/>
          <w:szCs w:val="24"/>
        </w:rPr>
      </w:pPr>
      <w:r w:rsidRPr="008356C0">
        <w:rPr>
          <w:b/>
          <w:bCs/>
          <w:spacing w:val="-8"/>
          <w:szCs w:val="24"/>
        </w:rPr>
        <w:t>F301 –</w:t>
      </w:r>
      <w:r w:rsidRPr="008356C0">
        <w:rPr>
          <w:bCs/>
          <w:spacing w:val="-8"/>
          <w:szCs w:val="24"/>
        </w:rPr>
        <w:t xml:space="preserve"> należy wprowadzić numer umowy o pomoc zawartej z beneficjentem  </w:t>
      </w:r>
    </w:p>
    <w:p w:rsidR="009C0AFB" w:rsidRPr="008356C0" w:rsidRDefault="009C0AFB" w:rsidP="009C0AFB">
      <w:pPr>
        <w:numPr>
          <w:ilvl w:val="0"/>
          <w:numId w:val="46"/>
        </w:numPr>
        <w:spacing w:before="120"/>
        <w:jc w:val="both"/>
        <w:rPr>
          <w:bCs/>
          <w:spacing w:val="-8"/>
          <w:szCs w:val="24"/>
        </w:rPr>
      </w:pPr>
      <w:r w:rsidRPr="008356C0">
        <w:rPr>
          <w:b/>
          <w:bCs/>
          <w:spacing w:val="-8"/>
          <w:szCs w:val="24"/>
        </w:rPr>
        <w:t>F304 –</w:t>
      </w:r>
      <w:r w:rsidRPr="008356C0">
        <w:rPr>
          <w:bCs/>
          <w:spacing w:val="-8"/>
          <w:szCs w:val="24"/>
        </w:rPr>
        <w:t xml:space="preserve"> należy wprowadzić numer terytu Urzędu Marszałkowskiego/ARR np. 8801 – Urząd Marszałkowski Województwa Dolnośląskiego (słownik jak dla zleceń płatności)</w:t>
      </w:r>
    </w:p>
    <w:p w:rsidR="009C0AFB" w:rsidRPr="008356C0" w:rsidRDefault="009C0AFB" w:rsidP="009C0AFB">
      <w:pPr>
        <w:pStyle w:val="Akapitzlist"/>
        <w:numPr>
          <w:ilvl w:val="0"/>
          <w:numId w:val="46"/>
        </w:numPr>
        <w:autoSpaceDE w:val="0"/>
        <w:autoSpaceDN w:val="0"/>
        <w:adjustRightInd w:val="0"/>
        <w:spacing w:before="120"/>
        <w:contextualSpacing/>
        <w:jc w:val="both"/>
        <w:rPr>
          <w:bCs/>
          <w:spacing w:val="-8"/>
        </w:rPr>
      </w:pPr>
      <w:r w:rsidRPr="008356C0">
        <w:rPr>
          <w:b/>
          <w:bCs/>
          <w:spacing w:val="-8"/>
        </w:rPr>
        <w:t xml:space="preserve">F307 – </w:t>
      </w:r>
      <w:r w:rsidRPr="008356C0">
        <w:rPr>
          <w:bCs/>
          <w:spacing w:val="-8"/>
        </w:rPr>
        <w:t xml:space="preserve">jednostka przechowująca dokumenty związane z projektem ( pole uzupełnić tylko </w:t>
      </w:r>
      <w:r w:rsidR="00047E8C">
        <w:rPr>
          <w:bCs/>
          <w:spacing w:val="-8"/>
        </w:rPr>
        <w:br/>
      </w:r>
      <w:r w:rsidRPr="008356C0">
        <w:rPr>
          <w:bCs/>
          <w:spacing w:val="-8"/>
        </w:rPr>
        <w:t xml:space="preserve">w przypadku, gdy jest inna jednostka autoryzująca płatność) </w:t>
      </w:r>
    </w:p>
    <w:p w:rsidR="009C0AFB" w:rsidRPr="008356C0" w:rsidRDefault="009C0AFB" w:rsidP="009C0AFB">
      <w:pPr>
        <w:numPr>
          <w:ilvl w:val="0"/>
          <w:numId w:val="46"/>
        </w:numPr>
        <w:spacing w:before="120"/>
        <w:jc w:val="both"/>
        <w:rPr>
          <w:bCs/>
          <w:spacing w:val="-8"/>
          <w:szCs w:val="24"/>
        </w:rPr>
      </w:pPr>
      <w:r w:rsidRPr="008356C0">
        <w:rPr>
          <w:b/>
          <w:bCs/>
          <w:spacing w:val="-8"/>
          <w:szCs w:val="24"/>
        </w:rPr>
        <w:t xml:space="preserve">F500 </w:t>
      </w:r>
      <w:r w:rsidRPr="008356C0">
        <w:rPr>
          <w:bCs/>
          <w:spacing w:val="-8"/>
          <w:szCs w:val="24"/>
        </w:rPr>
        <w:t xml:space="preserve">– tj. kod produktu/ kod podśrodka w zakresie rozwoju obszarów wiejskich. Ujednolicono kody produktów dla pola F500, dostosowując wartości słownikowe. Pole należy wypełnić zgodnie </w:t>
      </w:r>
      <w:r w:rsidR="00047E8C">
        <w:rPr>
          <w:bCs/>
          <w:spacing w:val="-8"/>
          <w:szCs w:val="24"/>
        </w:rPr>
        <w:br/>
      </w:r>
      <w:r w:rsidRPr="008356C0">
        <w:rPr>
          <w:bCs/>
          <w:spacing w:val="-8"/>
          <w:szCs w:val="24"/>
        </w:rPr>
        <w:t>z załączoną do KP-611-188-ARiMR</w:t>
      </w:r>
      <w:r w:rsidR="00C5475C">
        <w:rPr>
          <w:bCs/>
          <w:spacing w:val="-8"/>
          <w:szCs w:val="24"/>
        </w:rPr>
        <w:t xml:space="preserve"> </w:t>
      </w:r>
      <w:r w:rsidRPr="008356C0">
        <w:rPr>
          <w:bCs/>
          <w:spacing w:val="-8"/>
          <w:szCs w:val="24"/>
        </w:rPr>
        <w:t>z tabelą</w:t>
      </w:r>
    </w:p>
    <w:p w:rsidR="009C0AFB" w:rsidRPr="008356C0" w:rsidRDefault="009C0AFB" w:rsidP="009C0AFB">
      <w:pPr>
        <w:pStyle w:val="Akapitzlist"/>
        <w:numPr>
          <w:ilvl w:val="0"/>
          <w:numId w:val="46"/>
        </w:numPr>
        <w:autoSpaceDE w:val="0"/>
        <w:autoSpaceDN w:val="0"/>
        <w:adjustRightInd w:val="0"/>
        <w:spacing w:before="120"/>
        <w:contextualSpacing/>
        <w:jc w:val="both"/>
        <w:rPr>
          <w:bCs/>
          <w:spacing w:val="-8"/>
        </w:rPr>
      </w:pPr>
      <w:r w:rsidRPr="008356C0">
        <w:rPr>
          <w:b/>
          <w:bCs/>
          <w:spacing w:val="-8"/>
        </w:rPr>
        <w:t xml:space="preserve">F510 </w:t>
      </w:r>
      <w:r w:rsidRPr="008356C0">
        <w:rPr>
          <w:bCs/>
          <w:spacing w:val="-8"/>
        </w:rPr>
        <w:t>– pole należy wypełnić zgodnie z załączoną do KP-611-188-ARiMR</w:t>
      </w:r>
      <w:r w:rsidR="0073044A">
        <w:rPr>
          <w:bCs/>
          <w:spacing w:val="-8"/>
        </w:rPr>
        <w:t xml:space="preserve"> </w:t>
      </w:r>
      <w:r w:rsidRPr="008356C0">
        <w:rPr>
          <w:bCs/>
          <w:spacing w:val="-8"/>
        </w:rPr>
        <w:t>z tabelą.</w:t>
      </w:r>
    </w:p>
    <w:p w:rsidR="009C0AFB" w:rsidRPr="008356C0" w:rsidRDefault="009C0AFB" w:rsidP="009C0AFB">
      <w:pPr>
        <w:numPr>
          <w:ilvl w:val="0"/>
          <w:numId w:val="46"/>
        </w:numPr>
        <w:spacing w:before="120"/>
        <w:jc w:val="both"/>
        <w:rPr>
          <w:spacing w:val="-8"/>
          <w:szCs w:val="24"/>
        </w:rPr>
      </w:pPr>
      <w:r w:rsidRPr="008356C0">
        <w:rPr>
          <w:b/>
          <w:spacing w:val="-8"/>
          <w:szCs w:val="24"/>
        </w:rPr>
        <w:t xml:space="preserve">F600 </w:t>
      </w:r>
      <w:r w:rsidRPr="008356C0">
        <w:rPr>
          <w:spacing w:val="-8"/>
          <w:szCs w:val="24"/>
        </w:rPr>
        <w:t xml:space="preserve">– </w:t>
      </w:r>
      <w:r w:rsidRPr="008356C0">
        <w:rPr>
          <w:b/>
          <w:spacing w:val="-8"/>
          <w:szCs w:val="24"/>
        </w:rPr>
        <w:t>w przypadku przeprowadzania kontroli projektu na miejscu</w:t>
      </w:r>
      <w:r w:rsidRPr="008356C0">
        <w:rPr>
          <w:spacing w:val="-8"/>
          <w:szCs w:val="24"/>
        </w:rPr>
        <w:t xml:space="preserve"> przed dokonaniem płatności należy wprowadzić wartość – </w:t>
      </w:r>
      <w:r w:rsidRPr="008356C0">
        <w:rPr>
          <w:b/>
          <w:spacing w:val="-8"/>
          <w:szCs w:val="24"/>
        </w:rPr>
        <w:t xml:space="preserve">F. </w:t>
      </w:r>
      <w:r w:rsidRPr="008356C0">
        <w:rPr>
          <w:spacing w:val="-8"/>
          <w:szCs w:val="24"/>
        </w:rPr>
        <w:t xml:space="preserve">W przypadku braku kontroli na miejscu przed dokonaniem płatności należy wprowadzić wartość – </w:t>
      </w:r>
      <w:r w:rsidRPr="008356C0">
        <w:rPr>
          <w:b/>
          <w:spacing w:val="-8"/>
          <w:szCs w:val="24"/>
        </w:rPr>
        <w:t>N</w:t>
      </w:r>
      <w:r w:rsidRPr="008356C0">
        <w:rPr>
          <w:spacing w:val="-8"/>
          <w:szCs w:val="24"/>
        </w:rPr>
        <w:t>;</w:t>
      </w:r>
    </w:p>
    <w:p w:rsidR="002A2663" w:rsidRPr="008356C0" w:rsidRDefault="009C0AFB" w:rsidP="002A2663">
      <w:pPr>
        <w:numPr>
          <w:ilvl w:val="0"/>
          <w:numId w:val="46"/>
        </w:numPr>
        <w:spacing w:before="120"/>
        <w:jc w:val="both"/>
        <w:rPr>
          <w:spacing w:val="-8"/>
          <w:szCs w:val="24"/>
        </w:rPr>
      </w:pPr>
      <w:r w:rsidRPr="002A2663">
        <w:rPr>
          <w:b/>
          <w:spacing w:val="-8"/>
          <w:szCs w:val="24"/>
        </w:rPr>
        <w:t xml:space="preserve">F601 - </w:t>
      </w:r>
      <w:r w:rsidRPr="002A2663">
        <w:rPr>
          <w:bCs/>
          <w:spacing w:val="-8"/>
          <w:szCs w:val="24"/>
        </w:rPr>
        <w:t xml:space="preserve">należy wprowadzić </w:t>
      </w:r>
      <w:r w:rsidRPr="002A2663">
        <w:rPr>
          <w:spacing w:val="-8"/>
          <w:szCs w:val="24"/>
        </w:rPr>
        <w:t>datę ostatniej kontroli</w:t>
      </w:r>
      <w:r w:rsidRPr="002A2663">
        <w:rPr>
          <w:b/>
          <w:spacing w:val="-8"/>
          <w:szCs w:val="24"/>
        </w:rPr>
        <w:t xml:space="preserve"> </w:t>
      </w:r>
      <w:r w:rsidRPr="002A2663">
        <w:rPr>
          <w:spacing w:val="-8"/>
          <w:szCs w:val="24"/>
        </w:rPr>
        <w:t xml:space="preserve">projektu na miejscu - </w:t>
      </w:r>
      <w:r w:rsidR="002A2663">
        <w:rPr>
          <w:spacing w:val="-8"/>
          <w:szCs w:val="24"/>
        </w:rPr>
        <w:t>wymagany format daty: RRRRMMDD (należy wpisać ciągiem bez zbędnych znaków, spacji);</w:t>
      </w:r>
    </w:p>
    <w:p w:rsidR="00D7599D" w:rsidRDefault="009C0AFB">
      <w:pPr>
        <w:numPr>
          <w:ilvl w:val="0"/>
          <w:numId w:val="46"/>
        </w:numPr>
        <w:spacing w:before="120"/>
        <w:jc w:val="both"/>
        <w:rPr>
          <w:spacing w:val="-8"/>
          <w:szCs w:val="24"/>
        </w:rPr>
      </w:pPr>
      <w:r w:rsidRPr="002A2663">
        <w:rPr>
          <w:b/>
          <w:spacing w:val="-8"/>
          <w:szCs w:val="24"/>
        </w:rPr>
        <w:t xml:space="preserve">F602 </w:t>
      </w:r>
      <w:r w:rsidR="00A74EA8" w:rsidRPr="00A74EA8">
        <w:rPr>
          <w:spacing w:val="-8"/>
          <w:szCs w:val="24"/>
        </w:rPr>
        <w:t xml:space="preserve">– </w:t>
      </w:r>
      <w:r w:rsidRPr="000457A7">
        <w:rPr>
          <w:spacing w:val="-8"/>
          <w:szCs w:val="24"/>
        </w:rPr>
        <w:t xml:space="preserve">jeżeli w wyniku kontroli projektu na miejscu nastąpiło obniżenie wartości wskazanej we wniosku - należy wprowadzić wartość </w:t>
      </w:r>
      <w:r w:rsidR="00A74EA8" w:rsidRPr="00A74EA8">
        <w:rPr>
          <w:spacing w:val="-8"/>
          <w:szCs w:val="24"/>
        </w:rPr>
        <w:t xml:space="preserve">Y. </w:t>
      </w:r>
      <w:r w:rsidRPr="000457A7">
        <w:rPr>
          <w:spacing w:val="-8"/>
          <w:szCs w:val="24"/>
        </w:rPr>
        <w:t xml:space="preserve">Jeżeli w wyniku kontroli projektu na miejscu nie nastąpiło obniżenie wartości wskazanej we wniosku - należy wprowadzić wartość </w:t>
      </w:r>
      <w:r w:rsidR="00A74EA8" w:rsidRPr="00A74EA8">
        <w:rPr>
          <w:spacing w:val="-8"/>
          <w:szCs w:val="24"/>
        </w:rPr>
        <w:t xml:space="preserve">N. Pole wypełniane jest jedynie w przypadku, gdy w polu F600 wprowadzono wartość F. </w:t>
      </w:r>
    </w:p>
    <w:p w:rsidR="00D7599D" w:rsidRDefault="009C0AFB">
      <w:pPr>
        <w:numPr>
          <w:ilvl w:val="0"/>
          <w:numId w:val="46"/>
        </w:numPr>
        <w:spacing w:before="120"/>
        <w:jc w:val="both"/>
        <w:rPr>
          <w:spacing w:val="-8"/>
          <w:szCs w:val="24"/>
        </w:rPr>
      </w:pPr>
      <w:r w:rsidRPr="000457A7">
        <w:rPr>
          <w:b/>
          <w:spacing w:val="-8"/>
          <w:szCs w:val="24"/>
        </w:rPr>
        <w:t xml:space="preserve">F603 – </w:t>
      </w:r>
      <w:r w:rsidRPr="000457A7">
        <w:rPr>
          <w:spacing w:val="-8"/>
          <w:szCs w:val="24"/>
        </w:rPr>
        <w:t>należy wprowadzić  kod określający przyczynę obniżenia wartości</w:t>
      </w:r>
      <w:r w:rsidR="000457A7" w:rsidRPr="000457A7">
        <w:rPr>
          <w:spacing w:val="-8"/>
          <w:szCs w:val="24"/>
        </w:rPr>
        <w:t xml:space="preserve">, wskazany w </w:t>
      </w:r>
      <w:r w:rsidR="00A74EA8" w:rsidRPr="00A74EA8">
        <w:rPr>
          <w:i/>
          <w:spacing w:val="-8"/>
          <w:szCs w:val="24"/>
        </w:rPr>
        <w:t>Instrukcji wypełniania załącznika do Zlecenia Płatności/Zlecenia Korygującego z danymi rzeczowymi do Tabeli</w:t>
      </w:r>
      <w:r w:rsidR="00A74EA8" w:rsidRPr="00A74EA8">
        <w:rPr>
          <w:spacing w:val="-8"/>
          <w:szCs w:val="24"/>
        </w:rPr>
        <w:t xml:space="preserve"> X (I-2/188)</w:t>
      </w:r>
      <w:r w:rsidR="000457A7">
        <w:rPr>
          <w:spacing w:val="-8"/>
          <w:szCs w:val="24"/>
        </w:rPr>
        <w:t>.</w:t>
      </w:r>
    </w:p>
    <w:p w:rsidR="009C0AFB" w:rsidRPr="000457A7" w:rsidRDefault="009C0AFB" w:rsidP="009C0AFB">
      <w:pPr>
        <w:spacing w:before="120"/>
        <w:ind w:left="360"/>
        <w:jc w:val="both"/>
        <w:rPr>
          <w:b/>
          <w:spacing w:val="-8"/>
          <w:szCs w:val="24"/>
        </w:rPr>
      </w:pPr>
    </w:p>
    <w:p w:rsidR="009C0AFB" w:rsidRDefault="009C0AFB" w:rsidP="009C0AFB">
      <w:pPr>
        <w:autoSpaceDE w:val="0"/>
        <w:autoSpaceDN w:val="0"/>
        <w:adjustRightInd w:val="0"/>
        <w:spacing w:before="120"/>
        <w:jc w:val="both"/>
        <w:rPr>
          <w:spacing w:val="-8"/>
          <w:szCs w:val="24"/>
          <w:u w:val="single"/>
        </w:rPr>
      </w:pPr>
    </w:p>
    <w:p w:rsidR="009C0AFB" w:rsidRPr="006C4F28" w:rsidRDefault="009C0AFB" w:rsidP="009C0AFB">
      <w:r w:rsidRPr="006C4F28">
        <w:t xml:space="preserve">Uwaga: W/w pól nie należy pozostawiać pustych (w niewypełnione pola należy wstawić kreskę). </w:t>
      </w:r>
    </w:p>
    <w:p w:rsidR="002E5A5A" w:rsidRDefault="009C0AFB" w:rsidP="009C0AFB">
      <w:pPr>
        <w:jc w:val="both"/>
      </w:pPr>
      <w:r w:rsidRPr="006C4F28">
        <w:t>Pole F603 należy wypełnić w przypadku, gdy w wyniku kontroli na miejscu została dokonana korekta kwoty pomocy. Wówczas w danym polu należy wpisać odpowiedni kod odpowiadający przyczynie dokonanej korekty</w:t>
      </w:r>
      <w:r w:rsidR="002E5A5A">
        <w:t>,</w:t>
      </w:r>
      <w:r w:rsidRPr="006C4F28">
        <w:t xml:space="preserve"> zgodnie z powyższą tabelą kodów. </w:t>
      </w:r>
    </w:p>
    <w:p w:rsidR="009C0AFB" w:rsidRDefault="009C0AFB" w:rsidP="009C0AFB">
      <w:pPr>
        <w:jc w:val="both"/>
        <w:sectPr w:rsidR="009C0AFB" w:rsidSect="00F45839">
          <w:footerReference w:type="even" r:id="rId7"/>
          <w:footerReference w:type="default" r:id="rId8"/>
          <w:footerReference w:type="first" r:id="rId9"/>
          <w:pgSz w:w="11906" w:h="16838" w:code="9"/>
          <w:pgMar w:top="902" w:right="851" w:bottom="1259" w:left="902" w:header="454" w:footer="306" w:gutter="284"/>
          <w:cols w:space="708"/>
          <w:titlePg/>
          <w:docGrid w:linePitch="326"/>
        </w:sectPr>
      </w:pPr>
      <w:r w:rsidRPr="006C4F28">
        <w:t>Gdy istnieje więcej niż jedna przyczyna</w:t>
      </w:r>
      <w:r w:rsidR="002E5A5A">
        <w:t>,</w:t>
      </w:r>
      <w:r w:rsidRPr="006C4F28">
        <w:t xml:space="preserve"> należy wskazać tę, która uzasadnia najwyższą karę.</w:t>
      </w:r>
    </w:p>
    <w:p w:rsidR="009C0AFB" w:rsidRPr="006C4F28" w:rsidRDefault="009C0AFB" w:rsidP="009C0AFB">
      <w:pPr>
        <w:jc w:val="both"/>
      </w:pPr>
      <w:r w:rsidRPr="006C4F28">
        <w:lastRenderedPageBreak/>
        <w:t>Raport z przykładowymi rekordami.</w:t>
      </w:r>
    </w:p>
    <w:p w:rsidR="009C0AFB" w:rsidRPr="001B138B" w:rsidRDefault="009C0AFB" w:rsidP="009C0AFB"/>
    <w:tbl>
      <w:tblPr>
        <w:tblW w:w="1520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25"/>
        <w:gridCol w:w="426"/>
        <w:gridCol w:w="425"/>
        <w:gridCol w:w="426"/>
        <w:gridCol w:w="919"/>
        <w:gridCol w:w="525"/>
        <w:gridCol w:w="524"/>
        <w:gridCol w:w="525"/>
        <w:gridCol w:w="524"/>
        <w:gridCol w:w="524"/>
        <w:gridCol w:w="525"/>
        <w:gridCol w:w="524"/>
        <w:gridCol w:w="524"/>
        <w:gridCol w:w="525"/>
        <w:gridCol w:w="524"/>
        <w:gridCol w:w="525"/>
        <w:gridCol w:w="524"/>
        <w:gridCol w:w="524"/>
        <w:gridCol w:w="525"/>
        <w:gridCol w:w="524"/>
        <w:gridCol w:w="524"/>
        <w:gridCol w:w="525"/>
        <w:gridCol w:w="524"/>
        <w:gridCol w:w="525"/>
        <w:gridCol w:w="524"/>
        <w:gridCol w:w="524"/>
        <w:gridCol w:w="525"/>
        <w:gridCol w:w="524"/>
        <w:gridCol w:w="525"/>
      </w:tblGrid>
      <w:tr w:rsidR="009C0AFB" w:rsidRPr="008D5D43" w:rsidTr="00F83F30">
        <w:trPr>
          <w:trHeight w:val="285"/>
        </w:trPr>
        <w:tc>
          <w:tcPr>
            <w:tcW w:w="4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F100</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F101</w:t>
            </w:r>
          </w:p>
        </w:tc>
        <w:tc>
          <w:tcPr>
            <w:tcW w:w="4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F103</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F105</w:t>
            </w:r>
          </w:p>
        </w:tc>
        <w:tc>
          <w:tcPr>
            <w:tcW w:w="919"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F105C</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F106</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F106A</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F107</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F108</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F109</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F110</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F200</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F201</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F202A</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F202B</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F202C</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F205</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F207</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F300</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F300B</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F301</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F304</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F307</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F500</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F510</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F600</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F601</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F602</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F603</w:t>
            </w:r>
          </w:p>
        </w:tc>
      </w:tr>
      <w:tr w:rsidR="009C0AFB" w:rsidRPr="008D5D43" w:rsidTr="00F83F30">
        <w:trPr>
          <w:trHeight w:val="285"/>
        </w:trPr>
        <w:tc>
          <w:tcPr>
            <w:tcW w:w="4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PL01</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P9/136</w:t>
            </w:r>
          </w:p>
        </w:tc>
        <w:tc>
          <w:tcPr>
            <w:tcW w:w="4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919"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-21692.8</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PLN</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20100602</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50405014312001</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25127836</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Bożenna Śmigielska</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13</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PL09-440</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Przedbórz</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PL121</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69030-OR0703218/09</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20091125</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02903-69030-OR0703218/09</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9007</w:t>
            </w:r>
          </w:p>
        </w:tc>
        <w:tc>
          <w:tcPr>
            <w:tcW w:w="524" w:type="dxa"/>
            <w:shd w:val="clear" w:color="auto" w:fill="auto"/>
            <w:noWrap/>
            <w:vAlign w:val="bottom"/>
            <w:hideMark/>
          </w:tcPr>
          <w:p w:rsidR="009C0AFB" w:rsidRPr="008D5D43" w:rsidRDefault="009C0AFB" w:rsidP="00F83F30">
            <w:pPr>
              <w:spacing w:before="0"/>
              <w:jc w:val="center"/>
              <w:rPr>
                <w:color w:val="000000"/>
                <w:sz w:val="12"/>
                <w:szCs w:val="12"/>
              </w:rPr>
            </w:pPr>
            <w:r w:rsidRPr="008D5D43">
              <w:rPr>
                <w:color w:val="000000"/>
                <w:sz w:val="12"/>
                <w:szCs w:val="12"/>
              </w:rPr>
              <w:t>-</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A</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Rozporządzenie Rady (WE) 1698/2005 art. 20 i art. 26</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N</w:t>
            </w:r>
          </w:p>
        </w:tc>
        <w:tc>
          <w:tcPr>
            <w:tcW w:w="525" w:type="dxa"/>
            <w:shd w:val="clear" w:color="auto" w:fill="auto"/>
            <w:noWrap/>
            <w:vAlign w:val="bottom"/>
            <w:hideMark/>
          </w:tcPr>
          <w:p w:rsidR="009C0AFB" w:rsidRPr="008D5D43" w:rsidRDefault="009C0AFB" w:rsidP="00F83F30">
            <w:pPr>
              <w:spacing w:before="0"/>
              <w:rPr>
                <w:color w:val="000000"/>
                <w:sz w:val="12"/>
                <w:szCs w:val="12"/>
              </w:rPr>
            </w:pPr>
          </w:p>
        </w:tc>
        <w:tc>
          <w:tcPr>
            <w:tcW w:w="524" w:type="dxa"/>
            <w:shd w:val="clear" w:color="auto" w:fill="auto"/>
            <w:noWrap/>
            <w:vAlign w:val="bottom"/>
            <w:hideMark/>
          </w:tcPr>
          <w:p w:rsidR="009C0AFB" w:rsidRPr="008D5D43" w:rsidRDefault="009C0AFB" w:rsidP="00F83F30">
            <w:pPr>
              <w:spacing w:before="0"/>
              <w:rPr>
                <w:color w:val="000000"/>
                <w:sz w:val="12"/>
                <w:szCs w:val="12"/>
              </w:rPr>
            </w:pPr>
          </w:p>
        </w:tc>
        <w:tc>
          <w:tcPr>
            <w:tcW w:w="525" w:type="dxa"/>
            <w:shd w:val="clear" w:color="auto" w:fill="auto"/>
            <w:noWrap/>
            <w:vAlign w:val="bottom"/>
            <w:hideMark/>
          </w:tcPr>
          <w:p w:rsidR="009C0AFB" w:rsidRPr="008D5D43" w:rsidRDefault="009C0AFB" w:rsidP="00F83F30">
            <w:pPr>
              <w:spacing w:before="0"/>
              <w:rPr>
                <w:color w:val="000000"/>
                <w:sz w:val="12"/>
                <w:szCs w:val="12"/>
              </w:rPr>
            </w:pPr>
          </w:p>
        </w:tc>
      </w:tr>
      <w:tr w:rsidR="009C0AFB" w:rsidRPr="008D5D43" w:rsidTr="00F83F30">
        <w:trPr>
          <w:trHeight w:val="285"/>
        </w:trPr>
        <w:tc>
          <w:tcPr>
            <w:tcW w:w="4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PL01</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P9/136</w:t>
            </w:r>
          </w:p>
        </w:tc>
        <w:tc>
          <w:tcPr>
            <w:tcW w:w="4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919"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-51516.6</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PLN</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20100903</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50405014312001</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39149844</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Magdalena Zawadzka</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Warszawska 15</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PL05-555</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Tarczyn</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N</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PL12A</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69030-OR0700902/07</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20090925</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02286-69030-OR0700902/07</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9007</w:t>
            </w:r>
          </w:p>
        </w:tc>
        <w:tc>
          <w:tcPr>
            <w:tcW w:w="524" w:type="dxa"/>
            <w:shd w:val="clear" w:color="auto" w:fill="auto"/>
            <w:noWrap/>
            <w:vAlign w:val="bottom"/>
            <w:hideMark/>
          </w:tcPr>
          <w:p w:rsidR="009C0AFB" w:rsidRPr="008D5D43" w:rsidRDefault="009C0AFB" w:rsidP="00F83F30">
            <w:pPr>
              <w:spacing w:before="0"/>
              <w:jc w:val="center"/>
              <w:rPr>
                <w:color w:val="000000"/>
                <w:sz w:val="12"/>
                <w:szCs w:val="12"/>
              </w:rPr>
            </w:pPr>
            <w:r w:rsidRPr="008D5D43">
              <w:rPr>
                <w:color w:val="000000"/>
                <w:sz w:val="12"/>
                <w:szCs w:val="12"/>
              </w:rPr>
              <w:t>-</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A</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Rozporządzenie Rady (WE) 1698/2005 art. 20 i art. 26</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N</w:t>
            </w:r>
          </w:p>
        </w:tc>
        <w:tc>
          <w:tcPr>
            <w:tcW w:w="525" w:type="dxa"/>
            <w:shd w:val="clear" w:color="auto" w:fill="auto"/>
            <w:noWrap/>
            <w:vAlign w:val="bottom"/>
            <w:hideMark/>
          </w:tcPr>
          <w:p w:rsidR="009C0AFB" w:rsidRPr="008D5D43" w:rsidRDefault="009C0AFB" w:rsidP="00F83F30">
            <w:pPr>
              <w:spacing w:before="0"/>
              <w:rPr>
                <w:color w:val="000000"/>
                <w:sz w:val="12"/>
                <w:szCs w:val="12"/>
              </w:rPr>
            </w:pPr>
          </w:p>
        </w:tc>
        <w:tc>
          <w:tcPr>
            <w:tcW w:w="524" w:type="dxa"/>
            <w:shd w:val="clear" w:color="auto" w:fill="auto"/>
            <w:noWrap/>
            <w:vAlign w:val="bottom"/>
            <w:hideMark/>
          </w:tcPr>
          <w:p w:rsidR="009C0AFB" w:rsidRPr="008D5D43" w:rsidRDefault="009C0AFB" w:rsidP="00F83F30">
            <w:pPr>
              <w:spacing w:before="0"/>
              <w:rPr>
                <w:color w:val="000000"/>
                <w:sz w:val="12"/>
                <w:szCs w:val="12"/>
              </w:rPr>
            </w:pPr>
          </w:p>
        </w:tc>
        <w:tc>
          <w:tcPr>
            <w:tcW w:w="525" w:type="dxa"/>
            <w:shd w:val="clear" w:color="auto" w:fill="auto"/>
            <w:noWrap/>
            <w:vAlign w:val="bottom"/>
            <w:hideMark/>
          </w:tcPr>
          <w:p w:rsidR="009C0AFB" w:rsidRPr="008D5D43" w:rsidRDefault="009C0AFB" w:rsidP="00F83F30">
            <w:pPr>
              <w:spacing w:before="0"/>
              <w:rPr>
                <w:color w:val="000000"/>
                <w:sz w:val="12"/>
                <w:szCs w:val="12"/>
              </w:rPr>
            </w:pPr>
          </w:p>
        </w:tc>
      </w:tr>
      <w:tr w:rsidR="009C0AFB" w:rsidRPr="008D5D43" w:rsidTr="00F83F30">
        <w:trPr>
          <w:trHeight w:val="285"/>
        </w:trPr>
        <w:tc>
          <w:tcPr>
            <w:tcW w:w="4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PL01</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P9/136</w:t>
            </w:r>
          </w:p>
        </w:tc>
        <w:tc>
          <w:tcPr>
            <w:tcW w:w="4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919"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-85744.2</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PLN</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20100201</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50405014312001</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61635432</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Magdalena Mikołajczyk</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14</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PL11-730</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Lubiewo</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PL622</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69030-OR1400840/09</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20090924</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01148-69030-OR1400840/09</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9014</w:t>
            </w:r>
          </w:p>
        </w:tc>
        <w:tc>
          <w:tcPr>
            <w:tcW w:w="524" w:type="dxa"/>
            <w:shd w:val="clear" w:color="auto" w:fill="auto"/>
            <w:noWrap/>
            <w:vAlign w:val="bottom"/>
            <w:hideMark/>
          </w:tcPr>
          <w:p w:rsidR="009C0AFB" w:rsidRPr="008D5D43" w:rsidRDefault="009C0AFB" w:rsidP="00F83F30">
            <w:pPr>
              <w:spacing w:before="0"/>
              <w:jc w:val="center"/>
              <w:rPr>
                <w:color w:val="000000"/>
                <w:sz w:val="12"/>
                <w:szCs w:val="12"/>
              </w:rPr>
            </w:pPr>
            <w:r w:rsidRPr="008D5D43">
              <w:rPr>
                <w:color w:val="000000"/>
                <w:sz w:val="12"/>
                <w:szCs w:val="12"/>
              </w:rPr>
              <w:t>-</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A</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Rozporządzenie Rady (WE) 1698/2005 art. 20 i art. 26</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N</w:t>
            </w:r>
          </w:p>
        </w:tc>
        <w:tc>
          <w:tcPr>
            <w:tcW w:w="525" w:type="dxa"/>
            <w:shd w:val="clear" w:color="auto" w:fill="auto"/>
            <w:noWrap/>
            <w:vAlign w:val="bottom"/>
            <w:hideMark/>
          </w:tcPr>
          <w:p w:rsidR="009C0AFB" w:rsidRPr="008D5D43" w:rsidRDefault="009C0AFB" w:rsidP="00F83F30">
            <w:pPr>
              <w:spacing w:before="0"/>
              <w:rPr>
                <w:color w:val="000000"/>
                <w:sz w:val="12"/>
                <w:szCs w:val="12"/>
              </w:rPr>
            </w:pPr>
          </w:p>
        </w:tc>
        <w:tc>
          <w:tcPr>
            <w:tcW w:w="524" w:type="dxa"/>
            <w:shd w:val="clear" w:color="auto" w:fill="auto"/>
            <w:noWrap/>
            <w:vAlign w:val="bottom"/>
            <w:hideMark/>
          </w:tcPr>
          <w:p w:rsidR="009C0AFB" w:rsidRPr="008D5D43" w:rsidRDefault="009C0AFB" w:rsidP="00F83F30">
            <w:pPr>
              <w:spacing w:before="0"/>
              <w:rPr>
                <w:color w:val="000000"/>
                <w:sz w:val="12"/>
                <w:szCs w:val="12"/>
              </w:rPr>
            </w:pPr>
          </w:p>
        </w:tc>
        <w:tc>
          <w:tcPr>
            <w:tcW w:w="525" w:type="dxa"/>
            <w:shd w:val="clear" w:color="auto" w:fill="auto"/>
            <w:noWrap/>
            <w:vAlign w:val="bottom"/>
            <w:hideMark/>
          </w:tcPr>
          <w:p w:rsidR="009C0AFB" w:rsidRPr="008D5D43" w:rsidRDefault="009C0AFB" w:rsidP="00F83F30">
            <w:pPr>
              <w:spacing w:before="0"/>
              <w:rPr>
                <w:color w:val="000000"/>
                <w:sz w:val="12"/>
                <w:szCs w:val="12"/>
              </w:rPr>
            </w:pPr>
          </w:p>
        </w:tc>
      </w:tr>
      <w:tr w:rsidR="009C0AFB" w:rsidRPr="008D5D43" w:rsidTr="00F83F30">
        <w:trPr>
          <w:trHeight w:val="285"/>
        </w:trPr>
        <w:tc>
          <w:tcPr>
            <w:tcW w:w="4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PL01</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P9/136</w:t>
            </w:r>
          </w:p>
        </w:tc>
        <w:tc>
          <w:tcPr>
            <w:tcW w:w="4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919"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-36140</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PLN</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20100429</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50405011212001</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34341245</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Stanisław Romanek</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PL33-336</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Kamianna</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PL215</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69200-OR0600086/08</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20091103</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00593-69200-OR0600086/08</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9006</w:t>
            </w:r>
          </w:p>
        </w:tc>
        <w:tc>
          <w:tcPr>
            <w:tcW w:w="524" w:type="dxa"/>
            <w:shd w:val="clear" w:color="auto" w:fill="auto"/>
            <w:noWrap/>
            <w:vAlign w:val="bottom"/>
            <w:hideMark/>
          </w:tcPr>
          <w:p w:rsidR="009C0AFB" w:rsidRPr="008D5D43" w:rsidRDefault="009C0AFB" w:rsidP="00F83F30">
            <w:pPr>
              <w:spacing w:before="0"/>
              <w:jc w:val="center"/>
              <w:rPr>
                <w:color w:val="000000"/>
                <w:sz w:val="12"/>
                <w:szCs w:val="12"/>
              </w:rPr>
            </w:pPr>
            <w:r w:rsidRPr="008D5D43">
              <w:rPr>
                <w:color w:val="000000"/>
                <w:sz w:val="12"/>
                <w:szCs w:val="12"/>
              </w:rPr>
              <w:t>-</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Rozporządzenie Rady (WE) 1698/2005 art. 52 i art. 53</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N</w:t>
            </w:r>
          </w:p>
        </w:tc>
        <w:tc>
          <w:tcPr>
            <w:tcW w:w="525" w:type="dxa"/>
            <w:shd w:val="clear" w:color="auto" w:fill="auto"/>
            <w:noWrap/>
            <w:vAlign w:val="bottom"/>
            <w:hideMark/>
          </w:tcPr>
          <w:p w:rsidR="009C0AFB" w:rsidRPr="008D5D43" w:rsidRDefault="009C0AFB" w:rsidP="00F83F30">
            <w:pPr>
              <w:spacing w:before="0"/>
              <w:rPr>
                <w:color w:val="000000"/>
                <w:sz w:val="12"/>
                <w:szCs w:val="12"/>
              </w:rPr>
            </w:pPr>
          </w:p>
        </w:tc>
        <w:tc>
          <w:tcPr>
            <w:tcW w:w="524" w:type="dxa"/>
            <w:shd w:val="clear" w:color="auto" w:fill="auto"/>
            <w:noWrap/>
            <w:vAlign w:val="bottom"/>
            <w:hideMark/>
          </w:tcPr>
          <w:p w:rsidR="009C0AFB" w:rsidRPr="008D5D43" w:rsidRDefault="009C0AFB" w:rsidP="00F83F30">
            <w:pPr>
              <w:spacing w:before="0"/>
              <w:rPr>
                <w:color w:val="000000"/>
                <w:sz w:val="12"/>
                <w:szCs w:val="12"/>
              </w:rPr>
            </w:pPr>
          </w:p>
        </w:tc>
        <w:tc>
          <w:tcPr>
            <w:tcW w:w="525" w:type="dxa"/>
            <w:shd w:val="clear" w:color="auto" w:fill="auto"/>
            <w:noWrap/>
            <w:vAlign w:val="bottom"/>
            <w:hideMark/>
          </w:tcPr>
          <w:p w:rsidR="009C0AFB" w:rsidRPr="008D5D43" w:rsidRDefault="009C0AFB" w:rsidP="00F83F30">
            <w:pPr>
              <w:spacing w:before="0"/>
              <w:rPr>
                <w:color w:val="000000"/>
                <w:sz w:val="12"/>
                <w:szCs w:val="12"/>
              </w:rPr>
            </w:pPr>
          </w:p>
        </w:tc>
      </w:tr>
      <w:tr w:rsidR="009C0AFB" w:rsidRPr="008D5D43" w:rsidTr="00F83F30">
        <w:trPr>
          <w:trHeight w:val="285"/>
        </w:trPr>
        <w:tc>
          <w:tcPr>
            <w:tcW w:w="4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PL01</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P9/136</w:t>
            </w:r>
          </w:p>
        </w:tc>
        <w:tc>
          <w:tcPr>
            <w:tcW w:w="4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919"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-53382.5</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PLN</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20100601</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50405011132001</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49216213</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Karina Kołdra</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41</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PL05-652</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Jeziora</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PL12A</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69030-OR0702179/07</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20090520</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01924-69030-OR0702179/07</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9007</w:t>
            </w:r>
          </w:p>
        </w:tc>
        <w:tc>
          <w:tcPr>
            <w:tcW w:w="524" w:type="dxa"/>
            <w:shd w:val="clear" w:color="auto" w:fill="auto"/>
            <w:noWrap/>
            <w:vAlign w:val="bottom"/>
            <w:hideMark/>
          </w:tcPr>
          <w:p w:rsidR="009C0AFB" w:rsidRPr="008D5D43" w:rsidRDefault="009C0AFB" w:rsidP="00F83F30">
            <w:pPr>
              <w:spacing w:before="0"/>
              <w:jc w:val="center"/>
              <w:rPr>
                <w:color w:val="000000"/>
                <w:sz w:val="12"/>
                <w:szCs w:val="12"/>
              </w:rPr>
            </w:pPr>
            <w:r w:rsidRPr="008D5D43">
              <w:rPr>
                <w:color w:val="000000"/>
                <w:sz w:val="12"/>
                <w:szCs w:val="12"/>
              </w:rPr>
              <w:t>-</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A</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Rozporządzenie Rady (WE) 1698/2005 art. 20 i art. 26</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20090623</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N</w:t>
            </w:r>
          </w:p>
        </w:tc>
        <w:tc>
          <w:tcPr>
            <w:tcW w:w="525" w:type="dxa"/>
            <w:shd w:val="clear" w:color="auto" w:fill="auto"/>
            <w:noWrap/>
            <w:vAlign w:val="bottom"/>
            <w:hideMark/>
          </w:tcPr>
          <w:p w:rsidR="009C0AFB" w:rsidRPr="008D5D43" w:rsidRDefault="009C0AFB" w:rsidP="00F83F30">
            <w:pPr>
              <w:spacing w:before="0"/>
              <w:rPr>
                <w:color w:val="000000"/>
                <w:sz w:val="12"/>
                <w:szCs w:val="12"/>
              </w:rPr>
            </w:pPr>
          </w:p>
        </w:tc>
      </w:tr>
    </w:tbl>
    <w:p w:rsidR="009C0AFB" w:rsidRPr="00724624" w:rsidRDefault="009C0AFB" w:rsidP="009C0AFB"/>
    <w:p w:rsidR="009C0AFB" w:rsidRPr="00724624" w:rsidRDefault="009C0AFB" w:rsidP="009C0AFB"/>
    <w:p w:rsidR="00924760" w:rsidRDefault="00924760"/>
    <w:sectPr w:rsidR="00924760" w:rsidSect="009C0AFB">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6D7" w:rsidRDefault="003476D7" w:rsidP="00CD4664">
      <w:pPr>
        <w:spacing w:before="0"/>
      </w:pPr>
      <w:r>
        <w:separator/>
      </w:r>
    </w:p>
  </w:endnote>
  <w:endnote w:type="continuationSeparator" w:id="0">
    <w:p w:rsidR="003476D7" w:rsidRDefault="003476D7" w:rsidP="00CD4664">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2950"/>
      <w:gridCol w:w="4064"/>
      <w:gridCol w:w="2995"/>
    </w:tblGrid>
    <w:tr w:rsidR="00F45839" w:rsidRPr="00D244F9" w:rsidTr="00B71B3F">
      <w:tc>
        <w:tcPr>
          <w:tcW w:w="2951" w:type="dxa"/>
          <w:tcBorders>
            <w:top w:val="single" w:sz="4" w:space="0" w:color="auto"/>
            <w:left w:val="nil"/>
            <w:bottom w:val="nil"/>
            <w:right w:val="nil"/>
          </w:tcBorders>
        </w:tcPr>
        <w:p w:rsidR="00F45839" w:rsidRPr="006E18B8" w:rsidRDefault="00F45839" w:rsidP="00F45839">
          <w:pPr>
            <w:pStyle w:val="Stopka"/>
            <w:tabs>
              <w:tab w:val="clear" w:pos="4536"/>
            </w:tabs>
            <w:spacing w:before="0"/>
            <w:jc w:val="center"/>
            <w:rPr>
              <w:b/>
              <w:sz w:val="18"/>
              <w:szCs w:val="18"/>
            </w:rPr>
          </w:pPr>
          <w:r>
            <w:rPr>
              <w:b/>
              <w:sz w:val="18"/>
              <w:szCs w:val="18"/>
            </w:rPr>
            <w:t>3.</w:t>
          </w:r>
          <w:r w:rsidR="00845496">
            <w:rPr>
              <w:b/>
              <w:sz w:val="18"/>
              <w:szCs w:val="18"/>
            </w:rPr>
            <w:t>20</w:t>
          </w:r>
        </w:p>
        <w:p w:rsidR="00F45839" w:rsidRPr="006E18B8" w:rsidRDefault="00F45839" w:rsidP="00F45839">
          <w:pPr>
            <w:pStyle w:val="Stopka"/>
            <w:tabs>
              <w:tab w:val="left" w:pos="708"/>
            </w:tabs>
            <w:spacing w:before="0"/>
            <w:jc w:val="center"/>
            <w:rPr>
              <w:rFonts w:ascii="Arial Narrow" w:hAnsi="Arial Narrow"/>
              <w:bCs/>
              <w:sz w:val="18"/>
              <w:szCs w:val="18"/>
            </w:rPr>
          </w:pPr>
          <w:r w:rsidRPr="00D244F9">
            <w:rPr>
              <w:sz w:val="18"/>
              <w:szCs w:val="18"/>
            </w:rPr>
            <w:t xml:space="preserve">Strona </w:t>
          </w:r>
          <w:r w:rsidR="00F522D0" w:rsidRPr="00D244F9">
            <w:rPr>
              <w:rStyle w:val="Numerstrony"/>
              <w:sz w:val="18"/>
              <w:szCs w:val="18"/>
            </w:rPr>
            <w:fldChar w:fldCharType="begin"/>
          </w:r>
          <w:r w:rsidRPr="00D244F9">
            <w:rPr>
              <w:rStyle w:val="Numerstrony"/>
              <w:sz w:val="18"/>
              <w:szCs w:val="18"/>
            </w:rPr>
            <w:instrText xml:space="preserve"> PAGE </w:instrText>
          </w:r>
          <w:r w:rsidR="00F522D0" w:rsidRPr="00D244F9">
            <w:rPr>
              <w:rStyle w:val="Numerstrony"/>
              <w:sz w:val="18"/>
              <w:szCs w:val="18"/>
            </w:rPr>
            <w:fldChar w:fldCharType="separate"/>
          </w:r>
          <w:r w:rsidR="00CA460C">
            <w:rPr>
              <w:rStyle w:val="Numerstrony"/>
              <w:noProof/>
              <w:sz w:val="18"/>
              <w:szCs w:val="18"/>
            </w:rPr>
            <w:t>2</w:t>
          </w:r>
          <w:r w:rsidR="00F522D0" w:rsidRPr="00D244F9">
            <w:rPr>
              <w:rStyle w:val="Numerstrony"/>
              <w:sz w:val="18"/>
              <w:szCs w:val="18"/>
            </w:rPr>
            <w:fldChar w:fldCharType="end"/>
          </w:r>
          <w:r w:rsidRPr="00D244F9">
            <w:rPr>
              <w:sz w:val="18"/>
              <w:szCs w:val="18"/>
            </w:rPr>
            <w:t xml:space="preserve"> z </w:t>
          </w:r>
          <w:r w:rsidR="00F522D0" w:rsidRPr="00D244F9">
            <w:rPr>
              <w:rStyle w:val="Numerstrony"/>
              <w:sz w:val="18"/>
              <w:szCs w:val="18"/>
            </w:rPr>
            <w:fldChar w:fldCharType="begin"/>
          </w:r>
          <w:r w:rsidRPr="00D244F9">
            <w:rPr>
              <w:rStyle w:val="Numerstrony"/>
              <w:sz w:val="18"/>
              <w:szCs w:val="18"/>
            </w:rPr>
            <w:instrText xml:space="preserve"> NUMPAGES </w:instrText>
          </w:r>
          <w:r w:rsidR="00F522D0" w:rsidRPr="00D244F9">
            <w:rPr>
              <w:rStyle w:val="Numerstrony"/>
              <w:sz w:val="18"/>
              <w:szCs w:val="18"/>
            </w:rPr>
            <w:fldChar w:fldCharType="separate"/>
          </w:r>
          <w:r w:rsidR="00CA460C">
            <w:rPr>
              <w:rStyle w:val="Numerstrony"/>
              <w:noProof/>
              <w:sz w:val="18"/>
              <w:szCs w:val="18"/>
            </w:rPr>
            <w:t>3</w:t>
          </w:r>
          <w:r w:rsidR="00F522D0" w:rsidRPr="00D244F9">
            <w:rPr>
              <w:rStyle w:val="Numerstrony"/>
              <w:sz w:val="18"/>
              <w:szCs w:val="18"/>
            </w:rPr>
            <w:fldChar w:fldCharType="end"/>
          </w:r>
        </w:p>
      </w:tc>
      <w:tc>
        <w:tcPr>
          <w:tcW w:w="4065" w:type="dxa"/>
          <w:tcBorders>
            <w:top w:val="single" w:sz="4" w:space="0" w:color="auto"/>
            <w:left w:val="nil"/>
            <w:bottom w:val="nil"/>
            <w:right w:val="nil"/>
          </w:tcBorders>
        </w:tcPr>
        <w:p w:rsidR="00F45839" w:rsidRDefault="00F45839" w:rsidP="00F45839">
          <w:pPr>
            <w:pStyle w:val="Stopka"/>
            <w:tabs>
              <w:tab w:val="clear" w:pos="4536"/>
            </w:tabs>
            <w:spacing w:before="0"/>
            <w:jc w:val="center"/>
            <w:rPr>
              <w:i/>
              <w:iCs/>
            </w:rPr>
          </w:pPr>
        </w:p>
      </w:tc>
      <w:tc>
        <w:tcPr>
          <w:tcW w:w="2996" w:type="dxa"/>
          <w:tcBorders>
            <w:top w:val="single" w:sz="4" w:space="0" w:color="auto"/>
            <w:left w:val="nil"/>
            <w:bottom w:val="nil"/>
            <w:right w:val="nil"/>
          </w:tcBorders>
        </w:tcPr>
        <w:p w:rsidR="00CA460C" w:rsidRDefault="00CA460C" w:rsidP="00CA460C">
          <w:pPr>
            <w:pStyle w:val="Stopka"/>
            <w:tabs>
              <w:tab w:val="left" w:pos="708"/>
            </w:tabs>
            <w:spacing w:before="0"/>
            <w:jc w:val="center"/>
            <w:rPr>
              <w:b/>
              <w:sz w:val="18"/>
            </w:rPr>
          </w:pPr>
          <w:r>
            <w:rPr>
              <w:b/>
              <w:sz w:val="18"/>
            </w:rPr>
            <w:t>KP-611-188-ARiMR/8/z</w:t>
          </w:r>
        </w:p>
        <w:p w:rsidR="00F45839" w:rsidRPr="00D244F9" w:rsidRDefault="00CA460C" w:rsidP="00CA460C">
          <w:pPr>
            <w:pStyle w:val="Stopka"/>
            <w:tabs>
              <w:tab w:val="clear" w:pos="4536"/>
            </w:tabs>
            <w:spacing w:before="0"/>
            <w:jc w:val="center"/>
            <w:rPr>
              <w:i/>
              <w:iCs/>
              <w:sz w:val="18"/>
              <w:szCs w:val="18"/>
            </w:rPr>
          </w:pPr>
          <w:r w:rsidRPr="006E18B8">
            <w:rPr>
              <w:sz w:val="18"/>
              <w:szCs w:val="18"/>
            </w:rPr>
            <w:t xml:space="preserve">Wersja </w:t>
          </w:r>
          <w:r>
            <w:rPr>
              <w:sz w:val="18"/>
              <w:szCs w:val="18"/>
            </w:rPr>
            <w:t>zatwierdzona: 8</w:t>
          </w:r>
        </w:p>
      </w:tc>
    </w:tr>
  </w:tbl>
  <w:p w:rsidR="00BE4951" w:rsidRPr="003C00DB" w:rsidRDefault="003476D7" w:rsidP="00BE4951">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2951"/>
      <w:gridCol w:w="4065"/>
      <w:gridCol w:w="2996"/>
    </w:tblGrid>
    <w:tr w:rsidR="00F45839" w:rsidRPr="00D244F9" w:rsidTr="00B71B3F">
      <w:tc>
        <w:tcPr>
          <w:tcW w:w="2951" w:type="dxa"/>
          <w:tcBorders>
            <w:top w:val="single" w:sz="4" w:space="0" w:color="auto"/>
            <w:left w:val="nil"/>
            <w:bottom w:val="nil"/>
            <w:right w:val="nil"/>
          </w:tcBorders>
        </w:tcPr>
        <w:p w:rsidR="00CA460C" w:rsidRDefault="00CA460C" w:rsidP="00CA460C">
          <w:pPr>
            <w:pStyle w:val="Stopka"/>
            <w:tabs>
              <w:tab w:val="left" w:pos="708"/>
            </w:tabs>
            <w:spacing w:before="0"/>
            <w:jc w:val="center"/>
            <w:rPr>
              <w:b/>
              <w:sz w:val="18"/>
            </w:rPr>
          </w:pPr>
          <w:r>
            <w:rPr>
              <w:b/>
              <w:sz w:val="18"/>
            </w:rPr>
            <w:t>KP-611-188-ARiMR/8/z</w:t>
          </w:r>
        </w:p>
        <w:p w:rsidR="00F45839" w:rsidRPr="006E18B8" w:rsidRDefault="00CA460C" w:rsidP="00CA460C">
          <w:pPr>
            <w:pStyle w:val="Stopka"/>
            <w:tabs>
              <w:tab w:val="left" w:pos="708"/>
            </w:tabs>
            <w:spacing w:before="0"/>
            <w:jc w:val="center"/>
            <w:rPr>
              <w:rFonts w:ascii="Arial Narrow" w:hAnsi="Arial Narrow"/>
              <w:bCs/>
              <w:sz w:val="18"/>
              <w:szCs w:val="18"/>
            </w:rPr>
          </w:pPr>
          <w:r w:rsidRPr="006E18B8">
            <w:rPr>
              <w:sz w:val="18"/>
              <w:szCs w:val="18"/>
            </w:rPr>
            <w:t xml:space="preserve">Wersja </w:t>
          </w:r>
          <w:r>
            <w:rPr>
              <w:sz w:val="18"/>
              <w:szCs w:val="18"/>
            </w:rPr>
            <w:t>zatwierdzona: 8</w:t>
          </w:r>
        </w:p>
      </w:tc>
      <w:tc>
        <w:tcPr>
          <w:tcW w:w="4065" w:type="dxa"/>
          <w:tcBorders>
            <w:top w:val="single" w:sz="4" w:space="0" w:color="auto"/>
            <w:left w:val="nil"/>
            <w:bottom w:val="nil"/>
            <w:right w:val="nil"/>
          </w:tcBorders>
        </w:tcPr>
        <w:p w:rsidR="00F45839" w:rsidRDefault="00F45839" w:rsidP="00B71B3F">
          <w:pPr>
            <w:pStyle w:val="Stopka"/>
            <w:tabs>
              <w:tab w:val="clear" w:pos="4536"/>
            </w:tabs>
            <w:spacing w:before="0"/>
            <w:jc w:val="center"/>
            <w:rPr>
              <w:i/>
              <w:iCs/>
            </w:rPr>
          </w:pPr>
        </w:p>
      </w:tc>
      <w:tc>
        <w:tcPr>
          <w:tcW w:w="2996" w:type="dxa"/>
          <w:tcBorders>
            <w:top w:val="single" w:sz="4" w:space="0" w:color="auto"/>
            <w:left w:val="nil"/>
            <w:bottom w:val="nil"/>
            <w:right w:val="nil"/>
          </w:tcBorders>
        </w:tcPr>
        <w:p w:rsidR="00F45839" w:rsidRPr="006E18B8" w:rsidRDefault="00F45839" w:rsidP="00B71B3F">
          <w:pPr>
            <w:pStyle w:val="Stopka"/>
            <w:tabs>
              <w:tab w:val="clear" w:pos="4536"/>
            </w:tabs>
            <w:spacing w:before="0"/>
            <w:jc w:val="center"/>
            <w:rPr>
              <w:b/>
              <w:sz w:val="18"/>
              <w:szCs w:val="18"/>
            </w:rPr>
          </w:pPr>
          <w:r>
            <w:rPr>
              <w:b/>
              <w:sz w:val="18"/>
              <w:szCs w:val="18"/>
            </w:rPr>
            <w:t>3.</w:t>
          </w:r>
          <w:r w:rsidR="00845496">
            <w:rPr>
              <w:b/>
              <w:sz w:val="18"/>
              <w:szCs w:val="18"/>
            </w:rPr>
            <w:t>20</w:t>
          </w:r>
        </w:p>
        <w:p w:rsidR="00F45839" w:rsidRPr="00D244F9" w:rsidRDefault="00F45839" w:rsidP="00B71B3F">
          <w:pPr>
            <w:pStyle w:val="Stopka"/>
            <w:tabs>
              <w:tab w:val="clear" w:pos="4536"/>
            </w:tabs>
            <w:spacing w:before="0"/>
            <w:jc w:val="center"/>
            <w:rPr>
              <w:i/>
              <w:iCs/>
              <w:sz w:val="18"/>
              <w:szCs w:val="18"/>
            </w:rPr>
          </w:pPr>
          <w:r w:rsidRPr="00D244F9">
            <w:rPr>
              <w:sz w:val="18"/>
              <w:szCs w:val="18"/>
            </w:rPr>
            <w:t xml:space="preserve">Strona </w:t>
          </w:r>
          <w:r w:rsidR="00F522D0" w:rsidRPr="00D244F9">
            <w:rPr>
              <w:rStyle w:val="Numerstrony"/>
              <w:sz w:val="18"/>
              <w:szCs w:val="18"/>
            </w:rPr>
            <w:fldChar w:fldCharType="begin"/>
          </w:r>
          <w:r w:rsidRPr="00D244F9">
            <w:rPr>
              <w:rStyle w:val="Numerstrony"/>
              <w:sz w:val="18"/>
              <w:szCs w:val="18"/>
            </w:rPr>
            <w:instrText xml:space="preserve"> PAGE </w:instrText>
          </w:r>
          <w:r w:rsidR="00F522D0" w:rsidRPr="00D244F9">
            <w:rPr>
              <w:rStyle w:val="Numerstrony"/>
              <w:sz w:val="18"/>
              <w:szCs w:val="18"/>
            </w:rPr>
            <w:fldChar w:fldCharType="separate"/>
          </w:r>
          <w:r w:rsidR="00CA460C">
            <w:rPr>
              <w:rStyle w:val="Numerstrony"/>
              <w:noProof/>
              <w:sz w:val="18"/>
              <w:szCs w:val="18"/>
            </w:rPr>
            <w:t>3</w:t>
          </w:r>
          <w:r w:rsidR="00F522D0" w:rsidRPr="00D244F9">
            <w:rPr>
              <w:rStyle w:val="Numerstrony"/>
              <w:sz w:val="18"/>
              <w:szCs w:val="18"/>
            </w:rPr>
            <w:fldChar w:fldCharType="end"/>
          </w:r>
          <w:r w:rsidRPr="00D244F9">
            <w:rPr>
              <w:sz w:val="18"/>
              <w:szCs w:val="18"/>
            </w:rPr>
            <w:t xml:space="preserve"> z </w:t>
          </w:r>
          <w:r w:rsidR="00F522D0" w:rsidRPr="00D244F9">
            <w:rPr>
              <w:rStyle w:val="Numerstrony"/>
              <w:sz w:val="18"/>
              <w:szCs w:val="18"/>
            </w:rPr>
            <w:fldChar w:fldCharType="begin"/>
          </w:r>
          <w:r w:rsidRPr="00D244F9">
            <w:rPr>
              <w:rStyle w:val="Numerstrony"/>
              <w:sz w:val="18"/>
              <w:szCs w:val="18"/>
            </w:rPr>
            <w:instrText xml:space="preserve"> NUMPAGES </w:instrText>
          </w:r>
          <w:r w:rsidR="00F522D0" w:rsidRPr="00D244F9">
            <w:rPr>
              <w:rStyle w:val="Numerstrony"/>
              <w:sz w:val="18"/>
              <w:szCs w:val="18"/>
            </w:rPr>
            <w:fldChar w:fldCharType="separate"/>
          </w:r>
          <w:r w:rsidR="00CA460C">
            <w:rPr>
              <w:rStyle w:val="Numerstrony"/>
              <w:noProof/>
              <w:sz w:val="18"/>
              <w:szCs w:val="18"/>
            </w:rPr>
            <w:t>3</w:t>
          </w:r>
          <w:r w:rsidR="00F522D0" w:rsidRPr="00D244F9">
            <w:rPr>
              <w:rStyle w:val="Numerstrony"/>
              <w:sz w:val="18"/>
              <w:szCs w:val="18"/>
            </w:rPr>
            <w:fldChar w:fldCharType="end"/>
          </w:r>
        </w:p>
      </w:tc>
    </w:tr>
  </w:tbl>
  <w:p w:rsidR="00BE4951" w:rsidRPr="00A12AF9" w:rsidRDefault="003476D7" w:rsidP="00BE4951">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2950"/>
      <w:gridCol w:w="4064"/>
      <w:gridCol w:w="2995"/>
    </w:tblGrid>
    <w:tr w:rsidR="00F45839" w:rsidRPr="00D244F9" w:rsidTr="00B71B3F">
      <w:tc>
        <w:tcPr>
          <w:tcW w:w="2951" w:type="dxa"/>
          <w:tcBorders>
            <w:top w:val="single" w:sz="4" w:space="0" w:color="auto"/>
            <w:left w:val="nil"/>
            <w:bottom w:val="nil"/>
            <w:right w:val="nil"/>
          </w:tcBorders>
        </w:tcPr>
        <w:p w:rsidR="00CA460C" w:rsidRDefault="00CA460C" w:rsidP="00CA460C">
          <w:pPr>
            <w:pStyle w:val="Stopka"/>
            <w:tabs>
              <w:tab w:val="left" w:pos="708"/>
            </w:tabs>
            <w:spacing w:before="0"/>
            <w:jc w:val="center"/>
            <w:rPr>
              <w:b/>
              <w:sz w:val="18"/>
            </w:rPr>
          </w:pPr>
          <w:r>
            <w:rPr>
              <w:b/>
              <w:sz w:val="18"/>
            </w:rPr>
            <w:t>KP-611-188-ARiMR/8/z</w:t>
          </w:r>
        </w:p>
        <w:p w:rsidR="00F45839" w:rsidRPr="006E18B8" w:rsidRDefault="00CA460C" w:rsidP="00CA460C">
          <w:pPr>
            <w:pStyle w:val="Stopka"/>
            <w:tabs>
              <w:tab w:val="left" w:pos="708"/>
            </w:tabs>
            <w:spacing w:before="0"/>
            <w:jc w:val="center"/>
            <w:rPr>
              <w:rFonts w:ascii="Arial Narrow" w:hAnsi="Arial Narrow"/>
              <w:bCs/>
              <w:sz w:val="18"/>
              <w:szCs w:val="18"/>
            </w:rPr>
          </w:pPr>
          <w:r w:rsidRPr="006E18B8">
            <w:rPr>
              <w:sz w:val="18"/>
              <w:szCs w:val="18"/>
            </w:rPr>
            <w:t xml:space="preserve">Wersja </w:t>
          </w:r>
          <w:r>
            <w:rPr>
              <w:sz w:val="18"/>
              <w:szCs w:val="18"/>
            </w:rPr>
            <w:t>zatwierdzona: 8</w:t>
          </w:r>
        </w:p>
      </w:tc>
      <w:tc>
        <w:tcPr>
          <w:tcW w:w="4065" w:type="dxa"/>
          <w:tcBorders>
            <w:top w:val="single" w:sz="4" w:space="0" w:color="auto"/>
            <w:left w:val="nil"/>
            <w:bottom w:val="nil"/>
            <w:right w:val="nil"/>
          </w:tcBorders>
        </w:tcPr>
        <w:p w:rsidR="00F45839" w:rsidRDefault="00F45839" w:rsidP="00B71B3F">
          <w:pPr>
            <w:pStyle w:val="Stopka"/>
            <w:tabs>
              <w:tab w:val="clear" w:pos="4536"/>
            </w:tabs>
            <w:spacing w:before="0"/>
            <w:jc w:val="center"/>
            <w:rPr>
              <w:i/>
              <w:iCs/>
            </w:rPr>
          </w:pPr>
        </w:p>
      </w:tc>
      <w:tc>
        <w:tcPr>
          <w:tcW w:w="2996" w:type="dxa"/>
          <w:tcBorders>
            <w:top w:val="single" w:sz="4" w:space="0" w:color="auto"/>
            <w:left w:val="nil"/>
            <w:bottom w:val="nil"/>
            <w:right w:val="nil"/>
          </w:tcBorders>
        </w:tcPr>
        <w:p w:rsidR="00F45839" w:rsidRPr="006E18B8" w:rsidRDefault="00F45839" w:rsidP="00B71B3F">
          <w:pPr>
            <w:pStyle w:val="Stopka"/>
            <w:tabs>
              <w:tab w:val="clear" w:pos="4536"/>
            </w:tabs>
            <w:spacing w:before="0"/>
            <w:jc w:val="center"/>
            <w:rPr>
              <w:b/>
              <w:sz w:val="18"/>
              <w:szCs w:val="18"/>
            </w:rPr>
          </w:pPr>
          <w:r>
            <w:rPr>
              <w:b/>
              <w:sz w:val="18"/>
              <w:szCs w:val="18"/>
            </w:rPr>
            <w:t>3.</w:t>
          </w:r>
          <w:r w:rsidR="00845496">
            <w:rPr>
              <w:b/>
              <w:sz w:val="18"/>
              <w:szCs w:val="18"/>
            </w:rPr>
            <w:t>20</w:t>
          </w:r>
          <w:r w:rsidR="000363FC">
            <w:rPr>
              <w:b/>
              <w:sz w:val="18"/>
              <w:szCs w:val="18"/>
            </w:rPr>
            <w:t>.</w:t>
          </w:r>
        </w:p>
        <w:p w:rsidR="00F45839" w:rsidRPr="00D244F9" w:rsidRDefault="00F45839" w:rsidP="00B71B3F">
          <w:pPr>
            <w:pStyle w:val="Stopka"/>
            <w:tabs>
              <w:tab w:val="clear" w:pos="4536"/>
            </w:tabs>
            <w:spacing w:before="0"/>
            <w:jc w:val="center"/>
            <w:rPr>
              <w:i/>
              <w:iCs/>
              <w:sz w:val="18"/>
              <w:szCs w:val="18"/>
            </w:rPr>
          </w:pPr>
          <w:r w:rsidRPr="00D244F9">
            <w:rPr>
              <w:sz w:val="18"/>
              <w:szCs w:val="18"/>
            </w:rPr>
            <w:t xml:space="preserve">Strona </w:t>
          </w:r>
          <w:r w:rsidR="00F522D0" w:rsidRPr="00D244F9">
            <w:rPr>
              <w:rStyle w:val="Numerstrony"/>
              <w:sz w:val="18"/>
              <w:szCs w:val="18"/>
            </w:rPr>
            <w:fldChar w:fldCharType="begin"/>
          </w:r>
          <w:r w:rsidRPr="00D244F9">
            <w:rPr>
              <w:rStyle w:val="Numerstrony"/>
              <w:sz w:val="18"/>
              <w:szCs w:val="18"/>
            </w:rPr>
            <w:instrText xml:space="preserve"> PAGE </w:instrText>
          </w:r>
          <w:r w:rsidR="00F522D0" w:rsidRPr="00D244F9">
            <w:rPr>
              <w:rStyle w:val="Numerstrony"/>
              <w:sz w:val="18"/>
              <w:szCs w:val="18"/>
            </w:rPr>
            <w:fldChar w:fldCharType="separate"/>
          </w:r>
          <w:r w:rsidR="00CA460C">
            <w:rPr>
              <w:rStyle w:val="Numerstrony"/>
              <w:noProof/>
              <w:sz w:val="18"/>
              <w:szCs w:val="18"/>
            </w:rPr>
            <w:t>1</w:t>
          </w:r>
          <w:r w:rsidR="00F522D0" w:rsidRPr="00D244F9">
            <w:rPr>
              <w:rStyle w:val="Numerstrony"/>
              <w:sz w:val="18"/>
              <w:szCs w:val="18"/>
            </w:rPr>
            <w:fldChar w:fldCharType="end"/>
          </w:r>
          <w:r w:rsidRPr="00D244F9">
            <w:rPr>
              <w:sz w:val="18"/>
              <w:szCs w:val="18"/>
            </w:rPr>
            <w:t xml:space="preserve"> z </w:t>
          </w:r>
          <w:r w:rsidR="00F522D0" w:rsidRPr="00D244F9">
            <w:rPr>
              <w:rStyle w:val="Numerstrony"/>
              <w:sz w:val="18"/>
              <w:szCs w:val="18"/>
            </w:rPr>
            <w:fldChar w:fldCharType="begin"/>
          </w:r>
          <w:r w:rsidRPr="00D244F9">
            <w:rPr>
              <w:rStyle w:val="Numerstrony"/>
              <w:sz w:val="18"/>
              <w:szCs w:val="18"/>
            </w:rPr>
            <w:instrText xml:space="preserve"> NUMPAGES </w:instrText>
          </w:r>
          <w:r w:rsidR="00F522D0" w:rsidRPr="00D244F9">
            <w:rPr>
              <w:rStyle w:val="Numerstrony"/>
              <w:sz w:val="18"/>
              <w:szCs w:val="18"/>
            </w:rPr>
            <w:fldChar w:fldCharType="separate"/>
          </w:r>
          <w:r w:rsidR="00CA460C">
            <w:rPr>
              <w:rStyle w:val="Numerstrony"/>
              <w:noProof/>
              <w:sz w:val="18"/>
              <w:szCs w:val="18"/>
            </w:rPr>
            <w:t>3</w:t>
          </w:r>
          <w:r w:rsidR="00F522D0" w:rsidRPr="00D244F9">
            <w:rPr>
              <w:rStyle w:val="Numerstrony"/>
              <w:sz w:val="18"/>
              <w:szCs w:val="18"/>
            </w:rPr>
            <w:fldChar w:fldCharType="end"/>
          </w:r>
        </w:p>
      </w:tc>
    </w:tr>
  </w:tbl>
  <w:p w:rsidR="00F45839" w:rsidRDefault="00F4583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6D7" w:rsidRDefault="003476D7" w:rsidP="00CD4664">
      <w:pPr>
        <w:spacing w:before="0"/>
      </w:pPr>
      <w:r>
        <w:separator/>
      </w:r>
    </w:p>
  </w:footnote>
  <w:footnote w:type="continuationSeparator" w:id="0">
    <w:p w:rsidR="003476D7" w:rsidRDefault="003476D7" w:rsidP="00CD4664">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D87B30"/>
    <w:multiLevelType w:val="multilevel"/>
    <w:tmpl w:val="C206F8CE"/>
    <w:lvl w:ilvl="0">
      <w:start w:val="1"/>
      <w:numFmt w:val="decimal"/>
      <w:suff w:val="space"/>
      <w:lvlText w:val="%1."/>
      <w:lvlJc w:val="left"/>
      <w:pPr>
        <w:ind w:left="360" w:hanging="360"/>
      </w:pPr>
      <w:rPr>
        <w:rFonts w:ascii="Times New Roman" w:hAnsi="Times New Roman" w:hint="default"/>
        <w:b w:val="0"/>
        <w:i w:val="0"/>
        <w:sz w:val="24"/>
        <w:szCs w:val="24"/>
      </w:rPr>
    </w:lvl>
    <w:lvl w:ilvl="1">
      <w:start w:val="1"/>
      <w:numFmt w:val="decimal"/>
      <w:suff w:val="space"/>
      <w:lvlText w:val="%1.%2."/>
      <w:lvlJc w:val="left"/>
      <w:pPr>
        <w:ind w:left="1391" w:hanging="851"/>
      </w:pPr>
      <w:rPr>
        <w:rFonts w:ascii="Times New Roman" w:hAnsi="Times New Roman" w:hint="default"/>
        <w:b w:val="0"/>
        <w:i w:val="0"/>
        <w:sz w:val="26"/>
        <w:szCs w:val="26"/>
      </w:rPr>
    </w:lvl>
    <w:lvl w:ilvl="2">
      <w:start w:val="1"/>
      <w:numFmt w:val="decimal"/>
      <w:suff w:val="space"/>
      <w:lvlText w:val="%1.%2.%3."/>
      <w:lvlJc w:val="left"/>
      <w:pPr>
        <w:ind w:left="1224" w:hanging="504"/>
      </w:pPr>
      <w:rPr>
        <w:rFonts w:ascii="Times New Roman" w:hAnsi="Times New Roman" w:hint="default"/>
        <w:b w:val="0"/>
        <w:i w:val="0"/>
        <w:sz w:val="26"/>
      </w:rPr>
    </w:lvl>
    <w:lvl w:ilvl="3">
      <w:start w:val="1"/>
      <w:numFmt w:val="decimal"/>
      <w:suff w:val="space"/>
      <w:lvlText w:val="%1.%2.%3.%4."/>
      <w:lvlJc w:val="left"/>
      <w:pPr>
        <w:ind w:left="1925" w:hanging="64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FFFFFF"/>
        <w:spacing w:val="0"/>
        <w:kern w:val="0"/>
        <w:position w:val="0"/>
        <w:u w:val="none"/>
        <w:vertAlign w:val="baseline"/>
        <w:em w:val="none"/>
      </w:rPr>
    </w:lvl>
    <w:lvl w:ilvl="4">
      <w:start w:val="1"/>
      <w:numFmt w:val="decimal"/>
      <w:suff w:val="space"/>
      <w:lvlText w:val="%1.%2.%3.%4.%5."/>
      <w:lvlJc w:val="left"/>
      <w:pPr>
        <w:ind w:left="295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1">
    <w:nsid w:val="6AB44F84"/>
    <w:multiLevelType w:val="multilevel"/>
    <w:tmpl w:val="F63C14CE"/>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0"/>
  </w:num>
  <w:num w:numId="45">
    <w:abstractNumId w:val="0"/>
  </w:num>
  <w:num w:numId="4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9C0AFB"/>
    <w:rsid w:val="000363FC"/>
    <w:rsid w:val="000457A7"/>
    <w:rsid w:val="00047E8C"/>
    <w:rsid w:val="00074A34"/>
    <w:rsid w:val="00087369"/>
    <w:rsid w:val="000C57DC"/>
    <w:rsid w:val="001421CB"/>
    <w:rsid w:val="00173457"/>
    <w:rsid w:val="001778C3"/>
    <w:rsid w:val="001C7D5F"/>
    <w:rsid w:val="001E644E"/>
    <w:rsid w:val="00215369"/>
    <w:rsid w:val="0025117F"/>
    <w:rsid w:val="002549E0"/>
    <w:rsid w:val="002551C5"/>
    <w:rsid w:val="0026505C"/>
    <w:rsid w:val="00266359"/>
    <w:rsid w:val="00272187"/>
    <w:rsid w:val="002A2663"/>
    <w:rsid w:val="002E5A5A"/>
    <w:rsid w:val="00314B6E"/>
    <w:rsid w:val="003277AC"/>
    <w:rsid w:val="00345031"/>
    <w:rsid w:val="003476D7"/>
    <w:rsid w:val="00351D83"/>
    <w:rsid w:val="00364191"/>
    <w:rsid w:val="0038447F"/>
    <w:rsid w:val="003876FC"/>
    <w:rsid w:val="003C219E"/>
    <w:rsid w:val="003C4C3C"/>
    <w:rsid w:val="003F71A6"/>
    <w:rsid w:val="00405065"/>
    <w:rsid w:val="0045096E"/>
    <w:rsid w:val="00457C32"/>
    <w:rsid w:val="00482D13"/>
    <w:rsid w:val="004D53F3"/>
    <w:rsid w:val="00524899"/>
    <w:rsid w:val="00531187"/>
    <w:rsid w:val="005446D2"/>
    <w:rsid w:val="00554E72"/>
    <w:rsid w:val="005726EA"/>
    <w:rsid w:val="005941C5"/>
    <w:rsid w:val="005D6342"/>
    <w:rsid w:val="0061739B"/>
    <w:rsid w:val="006307EF"/>
    <w:rsid w:val="006348F6"/>
    <w:rsid w:val="006403CD"/>
    <w:rsid w:val="00674EE7"/>
    <w:rsid w:val="006D49B4"/>
    <w:rsid w:val="007065AD"/>
    <w:rsid w:val="00716D92"/>
    <w:rsid w:val="0073044A"/>
    <w:rsid w:val="0078009D"/>
    <w:rsid w:val="007A2A20"/>
    <w:rsid w:val="007B28CB"/>
    <w:rsid w:val="007D5E5E"/>
    <w:rsid w:val="007D792E"/>
    <w:rsid w:val="00815AA6"/>
    <w:rsid w:val="0082475E"/>
    <w:rsid w:val="00824B05"/>
    <w:rsid w:val="00845496"/>
    <w:rsid w:val="00851967"/>
    <w:rsid w:val="008D4EF4"/>
    <w:rsid w:val="0090166F"/>
    <w:rsid w:val="0091268B"/>
    <w:rsid w:val="0092290A"/>
    <w:rsid w:val="00924760"/>
    <w:rsid w:val="00935F98"/>
    <w:rsid w:val="00960B17"/>
    <w:rsid w:val="009653A3"/>
    <w:rsid w:val="009731F7"/>
    <w:rsid w:val="00992149"/>
    <w:rsid w:val="009C0AFB"/>
    <w:rsid w:val="009C107D"/>
    <w:rsid w:val="009D3C4D"/>
    <w:rsid w:val="009D6C8E"/>
    <w:rsid w:val="009F7E8C"/>
    <w:rsid w:val="00A74EA8"/>
    <w:rsid w:val="00AE1FF5"/>
    <w:rsid w:val="00B30A79"/>
    <w:rsid w:val="00B316AF"/>
    <w:rsid w:val="00B6475A"/>
    <w:rsid w:val="00BD34CB"/>
    <w:rsid w:val="00BF1A92"/>
    <w:rsid w:val="00BF25D7"/>
    <w:rsid w:val="00C448A0"/>
    <w:rsid w:val="00C51B83"/>
    <w:rsid w:val="00C5475C"/>
    <w:rsid w:val="00CA460C"/>
    <w:rsid w:val="00CA4850"/>
    <w:rsid w:val="00CB1E2A"/>
    <w:rsid w:val="00CD4664"/>
    <w:rsid w:val="00D211C4"/>
    <w:rsid w:val="00D60E99"/>
    <w:rsid w:val="00D7599D"/>
    <w:rsid w:val="00D83AB9"/>
    <w:rsid w:val="00D93CD6"/>
    <w:rsid w:val="00DF613B"/>
    <w:rsid w:val="00E03684"/>
    <w:rsid w:val="00E040A0"/>
    <w:rsid w:val="00E1241A"/>
    <w:rsid w:val="00E4434E"/>
    <w:rsid w:val="00E60FCA"/>
    <w:rsid w:val="00E932A8"/>
    <w:rsid w:val="00EA0A8C"/>
    <w:rsid w:val="00EC3BB8"/>
    <w:rsid w:val="00EF56BA"/>
    <w:rsid w:val="00F45839"/>
    <w:rsid w:val="00F522D0"/>
    <w:rsid w:val="00F5429E"/>
    <w:rsid w:val="00F658CA"/>
    <w:rsid w:val="00F6770A"/>
    <w:rsid w:val="00F70FB4"/>
    <w:rsid w:val="00F83273"/>
    <w:rsid w:val="00F8797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9C0AFB"/>
    <w:pPr>
      <w:spacing w:before="240"/>
    </w:pPr>
    <w:rPr>
      <w:sz w:val="24"/>
    </w:rPr>
  </w:style>
  <w:style w:type="paragraph" w:styleId="Nagwek1">
    <w:name w:val="heading 1"/>
    <w:aliases w:val="Outline1,H1"/>
    <w:basedOn w:val="Normalny"/>
    <w:next w:val="Normalny"/>
    <w:link w:val="Nagwek1Znak"/>
    <w:qFormat/>
    <w:rsid w:val="002549E0"/>
    <w:pPr>
      <w:keepNext/>
      <w:spacing w:after="60"/>
      <w:outlineLvl w:val="0"/>
    </w:pPr>
    <w:rPr>
      <w:rFonts w:ascii="Arial" w:hAnsi="Arial" w:cs="Arial"/>
      <w:b/>
      <w:bCs/>
      <w:kern w:val="32"/>
      <w:sz w:val="32"/>
      <w:szCs w:val="32"/>
    </w:rPr>
  </w:style>
  <w:style w:type="paragraph" w:styleId="Nagwek2">
    <w:name w:val="heading 2"/>
    <w:aliases w:val="1.1. Nagłówek 2,Nagłówek 2 Znak1 Znak"/>
    <w:basedOn w:val="Normalny"/>
    <w:next w:val="Normalny"/>
    <w:link w:val="Nagwek2Znak"/>
    <w:qFormat/>
    <w:rsid w:val="002549E0"/>
    <w:pPr>
      <w:keepNext/>
      <w:tabs>
        <w:tab w:val="num" w:pos="576"/>
        <w:tab w:val="left" w:pos="1418"/>
      </w:tabs>
      <w:ind w:left="576" w:hanging="576"/>
      <w:outlineLvl w:val="1"/>
    </w:pPr>
    <w:rPr>
      <w:sz w:val="28"/>
    </w:rPr>
  </w:style>
  <w:style w:type="paragraph" w:styleId="Nagwek3">
    <w:name w:val="heading 3"/>
    <w:aliases w:val="H3 Znak,H3"/>
    <w:basedOn w:val="Normalny"/>
    <w:next w:val="Normalny"/>
    <w:link w:val="Nagwek3Znak"/>
    <w:autoRedefine/>
    <w:qFormat/>
    <w:rsid w:val="002549E0"/>
    <w:pPr>
      <w:keepNext/>
      <w:tabs>
        <w:tab w:val="left" w:pos="1440"/>
      </w:tabs>
      <w:jc w:val="both"/>
      <w:outlineLvl w:val="2"/>
    </w:pPr>
    <w:rPr>
      <w:color w:val="000000"/>
    </w:rPr>
  </w:style>
  <w:style w:type="paragraph" w:styleId="Nagwek4">
    <w:name w:val="heading 4"/>
    <w:basedOn w:val="Normalny"/>
    <w:next w:val="Normalny"/>
    <w:link w:val="Nagwek4Znak"/>
    <w:qFormat/>
    <w:rsid w:val="002549E0"/>
    <w:pPr>
      <w:keepNext/>
      <w:tabs>
        <w:tab w:val="num" w:pos="864"/>
      </w:tabs>
      <w:ind w:left="864" w:hanging="864"/>
      <w:jc w:val="both"/>
      <w:outlineLvl w:val="3"/>
    </w:pPr>
    <w:rPr>
      <w:sz w:val="26"/>
    </w:rPr>
  </w:style>
  <w:style w:type="paragraph" w:styleId="Nagwek5">
    <w:name w:val="heading 5"/>
    <w:basedOn w:val="Normalny"/>
    <w:next w:val="Normalny"/>
    <w:link w:val="Nagwek5Znak"/>
    <w:qFormat/>
    <w:rsid w:val="002549E0"/>
    <w:pPr>
      <w:keepNext/>
      <w:tabs>
        <w:tab w:val="num" w:pos="1008"/>
      </w:tabs>
      <w:ind w:left="1008" w:hanging="1008"/>
      <w:jc w:val="both"/>
      <w:outlineLvl w:val="4"/>
    </w:pPr>
    <w:rPr>
      <w:sz w:val="26"/>
      <w:lang w:val="de-DE"/>
    </w:rPr>
  </w:style>
  <w:style w:type="paragraph" w:styleId="Nagwek6">
    <w:name w:val="heading 6"/>
    <w:basedOn w:val="Normalny"/>
    <w:next w:val="Normalny"/>
    <w:link w:val="Nagwek6Znak"/>
    <w:qFormat/>
    <w:rsid w:val="002549E0"/>
    <w:pPr>
      <w:keepNext/>
      <w:tabs>
        <w:tab w:val="num" w:pos="1152"/>
      </w:tabs>
      <w:ind w:left="1152" w:hanging="1152"/>
      <w:outlineLvl w:val="5"/>
    </w:pPr>
    <w:rPr>
      <w:sz w:val="26"/>
    </w:rPr>
  </w:style>
  <w:style w:type="paragraph" w:styleId="Nagwek7">
    <w:name w:val="heading 7"/>
    <w:basedOn w:val="Normalny"/>
    <w:next w:val="Normalny"/>
    <w:link w:val="Nagwek7Znak"/>
    <w:qFormat/>
    <w:rsid w:val="002549E0"/>
    <w:pPr>
      <w:keepNext/>
      <w:tabs>
        <w:tab w:val="left" w:pos="709"/>
        <w:tab w:val="num" w:pos="1296"/>
        <w:tab w:val="left" w:leader="dot" w:pos="8222"/>
        <w:tab w:val="decimal" w:pos="9072"/>
      </w:tabs>
      <w:ind w:left="1296" w:right="567" w:hanging="1296"/>
      <w:outlineLvl w:val="6"/>
    </w:pPr>
    <w:rPr>
      <w:iCs/>
      <w:sz w:val="26"/>
    </w:rPr>
  </w:style>
  <w:style w:type="paragraph" w:styleId="Nagwek8">
    <w:name w:val="heading 8"/>
    <w:basedOn w:val="Normalny"/>
    <w:next w:val="Normalny"/>
    <w:link w:val="Nagwek8Znak"/>
    <w:qFormat/>
    <w:rsid w:val="002549E0"/>
    <w:pPr>
      <w:keepNext/>
      <w:tabs>
        <w:tab w:val="num" w:pos="1440"/>
      </w:tabs>
      <w:ind w:left="1440" w:hanging="1440"/>
      <w:jc w:val="center"/>
      <w:outlineLvl w:val="7"/>
    </w:pPr>
    <w:rPr>
      <w:bCs/>
    </w:rPr>
  </w:style>
  <w:style w:type="paragraph" w:styleId="Nagwek9">
    <w:name w:val="heading 9"/>
    <w:basedOn w:val="Normalny"/>
    <w:next w:val="Normalny"/>
    <w:link w:val="Nagwek9Znak"/>
    <w:qFormat/>
    <w:rsid w:val="002549E0"/>
    <w:pPr>
      <w:keepNext/>
      <w:tabs>
        <w:tab w:val="num" w:pos="1584"/>
      </w:tabs>
      <w:ind w:left="1584" w:right="-2" w:hanging="1584"/>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utline1 Znak,H1 Znak"/>
    <w:basedOn w:val="Domylnaczcionkaakapitu"/>
    <w:link w:val="Nagwek1"/>
    <w:rsid w:val="002549E0"/>
    <w:rPr>
      <w:rFonts w:ascii="Arial" w:hAnsi="Arial" w:cs="Arial"/>
      <w:b/>
      <w:bCs/>
      <w:kern w:val="32"/>
      <w:sz w:val="32"/>
      <w:szCs w:val="32"/>
      <w:lang w:val="pl-PL" w:eastAsia="pl-PL" w:bidi="ar-SA"/>
    </w:rPr>
  </w:style>
  <w:style w:type="character" w:customStyle="1" w:styleId="Nagwek2Znak">
    <w:name w:val="Nagłówek 2 Znak"/>
    <w:aliases w:val="1.1. Nagłówek 2 Znak,Nagłówek 2 Znak1 Znak Znak"/>
    <w:basedOn w:val="Domylnaczcionkaakapitu"/>
    <w:link w:val="Nagwek2"/>
    <w:rsid w:val="002549E0"/>
    <w:rPr>
      <w:sz w:val="28"/>
      <w:lang w:val="pl-PL" w:eastAsia="pl-PL" w:bidi="ar-SA"/>
    </w:rPr>
  </w:style>
  <w:style w:type="character" w:customStyle="1" w:styleId="Nagwek3Znak">
    <w:name w:val="Nagłówek 3 Znak"/>
    <w:aliases w:val="H3 Znak Znak,H3 Znak1"/>
    <w:basedOn w:val="Domylnaczcionkaakapitu"/>
    <w:link w:val="Nagwek3"/>
    <w:rsid w:val="007B28CB"/>
    <w:rPr>
      <w:color w:val="000000"/>
      <w:sz w:val="24"/>
      <w:szCs w:val="24"/>
    </w:rPr>
  </w:style>
  <w:style w:type="character" w:customStyle="1" w:styleId="Nagwek4Znak">
    <w:name w:val="Nagłówek 4 Znak"/>
    <w:basedOn w:val="Domylnaczcionkaakapitu"/>
    <w:link w:val="Nagwek4"/>
    <w:rsid w:val="00EC3BB8"/>
    <w:rPr>
      <w:sz w:val="26"/>
    </w:rPr>
  </w:style>
  <w:style w:type="character" w:customStyle="1" w:styleId="Nagwek5Znak">
    <w:name w:val="Nagłówek 5 Znak"/>
    <w:basedOn w:val="Domylnaczcionkaakapitu"/>
    <w:link w:val="Nagwek5"/>
    <w:rsid w:val="00EC3BB8"/>
    <w:rPr>
      <w:sz w:val="26"/>
      <w:lang w:val="de-DE"/>
    </w:rPr>
  </w:style>
  <w:style w:type="character" w:customStyle="1" w:styleId="Nagwek6Znak">
    <w:name w:val="Nagłówek 6 Znak"/>
    <w:basedOn w:val="Domylnaczcionkaakapitu"/>
    <w:link w:val="Nagwek6"/>
    <w:rsid w:val="00EC3BB8"/>
    <w:rPr>
      <w:sz w:val="26"/>
    </w:rPr>
  </w:style>
  <w:style w:type="character" w:customStyle="1" w:styleId="Nagwek7Znak">
    <w:name w:val="Nagłówek 7 Znak"/>
    <w:basedOn w:val="Domylnaczcionkaakapitu"/>
    <w:link w:val="Nagwek7"/>
    <w:rsid w:val="00EC3BB8"/>
    <w:rPr>
      <w:iCs/>
      <w:sz w:val="26"/>
    </w:rPr>
  </w:style>
  <w:style w:type="character" w:customStyle="1" w:styleId="Nagwek8Znak">
    <w:name w:val="Nagłówek 8 Znak"/>
    <w:basedOn w:val="Domylnaczcionkaakapitu"/>
    <w:link w:val="Nagwek8"/>
    <w:rsid w:val="00EC3BB8"/>
    <w:rPr>
      <w:bCs/>
      <w:sz w:val="24"/>
    </w:rPr>
  </w:style>
  <w:style w:type="character" w:customStyle="1" w:styleId="Nagwek9Znak">
    <w:name w:val="Nagłówek 9 Znak"/>
    <w:basedOn w:val="Domylnaczcionkaakapitu"/>
    <w:link w:val="Nagwek9"/>
    <w:rsid w:val="00EC3BB8"/>
    <w:rPr>
      <w:bCs/>
      <w:sz w:val="22"/>
    </w:rPr>
  </w:style>
  <w:style w:type="paragraph" w:styleId="Legenda">
    <w:name w:val="caption"/>
    <w:basedOn w:val="Normalny"/>
    <w:next w:val="Normalny"/>
    <w:qFormat/>
    <w:rsid w:val="002549E0"/>
    <w:pPr>
      <w:spacing w:before="120" w:after="120"/>
    </w:pPr>
    <w:rPr>
      <w:b/>
      <w:bCs/>
    </w:rPr>
  </w:style>
  <w:style w:type="paragraph" w:styleId="Tytu">
    <w:name w:val="Title"/>
    <w:basedOn w:val="Normalny"/>
    <w:link w:val="TytuZnak"/>
    <w:qFormat/>
    <w:rsid w:val="002549E0"/>
    <w:pPr>
      <w:spacing w:after="60"/>
      <w:outlineLvl w:val="0"/>
    </w:pPr>
    <w:rPr>
      <w:kern w:val="28"/>
      <w:sz w:val="32"/>
      <w:szCs w:val="32"/>
    </w:rPr>
  </w:style>
  <w:style w:type="character" w:customStyle="1" w:styleId="TytuZnak">
    <w:name w:val="Tytuł Znak"/>
    <w:basedOn w:val="Domylnaczcionkaakapitu"/>
    <w:link w:val="Tytu"/>
    <w:rsid w:val="002549E0"/>
    <w:rPr>
      <w:kern w:val="28"/>
      <w:sz w:val="32"/>
      <w:szCs w:val="32"/>
    </w:rPr>
  </w:style>
  <w:style w:type="paragraph" w:styleId="Podtytu">
    <w:name w:val="Subtitle"/>
    <w:basedOn w:val="Normalny"/>
    <w:link w:val="PodtytuZnak"/>
    <w:qFormat/>
    <w:rsid w:val="002549E0"/>
    <w:pPr>
      <w:spacing w:before="120" w:after="120"/>
    </w:pPr>
    <w:rPr>
      <w:i/>
      <w:iCs/>
    </w:rPr>
  </w:style>
  <w:style w:type="character" w:customStyle="1" w:styleId="PodtytuZnak">
    <w:name w:val="Podtytuł Znak"/>
    <w:basedOn w:val="Domylnaczcionkaakapitu"/>
    <w:link w:val="Podtytu"/>
    <w:rsid w:val="007B28CB"/>
    <w:rPr>
      <w:i/>
      <w:iCs/>
      <w:sz w:val="24"/>
      <w:szCs w:val="24"/>
    </w:rPr>
  </w:style>
  <w:style w:type="character" w:styleId="Pogrubienie">
    <w:name w:val="Strong"/>
    <w:basedOn w:val="Domylnaczcionkaakapitu"/>
    <w:qFormat/>
    <w:rsid w:val="002549E0"/>
    <w:rPr>
      <w:b/>
      <w:bCs/>
      <w:sz w:val="24"/>
      <w:szCs w:val="24"/>
      <w:lang w:val="pl-PL" w:eastAsia="pl-PL" w:bidi="ar-SA"/>
    </w:rPr>
  </w:style>
  <w:style w:type="paragraph" w:styleId="Bezodstpw">
    <w:name w:val="No Spacing"/>
    <w:uiPriority w:val="1"/>
    <w:qFormat/>
    <w:rsid w:val="007B28CB"/>
    <w:rPr>
      <w:sz w:val="24"/>
      <w:szCs w:val="24"/>
    </w:rPr>
  </w:style>
  <w:style w:type="paragraph" w:styleId="Akapitzlist">
    <w:name w:val="List Paragraph"/>
    <w:basedOn w:val="Normalny"/>
    <w:uiPriority w:val="34"/>
    <w:qFormat/>
    <w:rsid w:val="002549E0"/>
    <w:pPr>
      <w:ind w:left="708"/>
    </w:pPr>
  </w:style>
  <w:style w:type="paragraph" w:styleId="Cytat">
    <w:name w:val="Quote"/>
    <w:basedOn w:val="Normalny"/>
    <w:next w:val="Normalny"/>
    <w:link w:val="CytatZnak"/>
    <w:uiPriority w:val="29"/>
    <w:qFormat/>
    <w:rsid w:val="007B28CB"/>
    <w:rPr>
      <w:i/>
      <w:iCs/>
      <w:color w:val="000000" w:themeColor="text1"/>
    </w:rPr>
  </w:style>
  <w:style w:type="character" w:customStyle="1" w:styleId="CytatZnak">
    <w:name w:val="Cytat Znak"/>
    <w:basedOn w:val="Domylnaczcionkaakapitu"/>
    <w:link w:val="Cytat"/>
    <w:uiPriority w:val="29"/>
    <w:rsid w:val="007B28CB"/>
    <w:rPr>
      <w:i/>
      <w:iCs/>
      <w:color w:val="000000" w:themeColor="text1"/>
      <w:sz w:val="24"/>
      <w:szCs w:val="24"/>
    </w:rPr>
  </w:style>
  <w:style w:type="paragraph" w:customStyle="1" w:styleId="legend">
    <w:name w:val="legend"/>
    <w:basedOn w:val="Nagwek1"/>
    <w:rsid w:val="007B28CB"/>
    <w:rPr>
      <w:rFonts w:cs="Times New Roman"/>
      <w:sz w:val="26"/>
      <w:szCs w:val="26"/>
    </w:rPr>
  </w:style>
  <w:style w:type="paragraph" w:styleId="Cytatintensywny">
    <w:name w:val="Intense Quote"/>
    <w:basedOn w:val="Normalny"/>
    <w:next w:val="Normalny"/>
    <w:link w:val="CytatintensywnyZnak"/>
    <w:uiPriority w:val="30"/>
    <w:qFormat/>
    <w:rsid w:val="007B28CB"/>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7B28CB"/>
    <w:rPr>
      <w:b/>
      <w:bCs/>
      <w:i/>
      <w:iCs/>
      <w:color w:val="4F81BD" w:themeColor="accent1"/>
      <w:sz w:val="24"/>
      <w:szCs w:val="24"/>
    </w:rPr>
  </w:style>
  <w:style w:type="character" w:styleId="Uwydatnienie">
    <w:name w:val="Emphasis"/>
    <w:basedOn w:val="Domylnaczcionkaakapitu"/>
    <w:qFormat/>
    <w:rsid w:val="002549E0"/>
    <w:rPr>
      <w:i/>
      <w:iCs/>
    </w:rPr>
  </w:style>
  <w:style w:type="paragraph" w:styleId="Stopka">
    <w:name w:val="footer"/>
    <w:basedOn w:val="Normalny"/>
    <w:link w:val="StopkaZnak"/>
    <w:rsid w:val="009C0AFB"/>
    <w:pPr>
      <w:tabs>
        <w:tab w:val="center" w:pos="4536"/>
        <w:tab w:val="right" w:pos="9072"/>
      </w:tabs>
    </w:pPr>
    <w:rPr>
      <w:sz w:val="20"/>
    </w:rPr>
  </w:style>
  <w:style w:type="character" w:customStyle="1" w:styleId="StopkaZnak">
    <w:name w:val="Stopka Znak"/>
    <w:basedOn w:val="Domylnaczcionkaakapitu"/>
    <w:link w:val="Stopka"/>
    <w:rsid w:val="009C0AFB"/>
  </w:style>
  <w:style w:type="paragraph" w:styleId="Tekstpodstawowy">
    <w:name w:val="Body Text"/>
    <w:aliases w:val="(F2),A Body Text,Tekst podstawowy Znak Znak Znak Znak Znak,Tekst podstawowy Znak Znak Znak,Tekst podstawowy Znak Znak Znak Znak Znak Znak,Tekst podstawowy Znak Znak Znak Znak Znak Znak Znak,block style"/>
    <w:basedOn w:val="Normalny"/>
    <w:link w:val="TekstpodstawowyZnak1"/>
    <w:rsid w:val="009C0AFB"/>
    <w:pPr>
      <w:spacing w:after="120"/>
    </w:pPr>
  </w:style>
  <w:style w:type="character" w:customStyle="1" w:styleId="TekstpodstawowyZnak">
    <w:name w:val="Tekst podstawowy Znak"/>
    <w:basedOn w:val="Domylnaczcionkaakapitu"/>
    <w:link w:val="Tekstpodstawowy"/>
    <w:uiPriority w:val="99"/>
    <w:semiHidden/>
    <w:rsid w:val="009C0AFB"/>
    <w:rPr>
      <w:sz w:val="24"/>
    </w:rPr>
  </w:style>
  <w:style w:type="character" w:customStyle="1" w:styleId="TekstpodstawowyZnak1">
    <w:name w:val="Tekst podstawowy Znak1"/>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9C0AFB"/>
    <w:rPr>
      <w:sz w:val="24"/>
    </w:rPr>
  </w:style>
  <w:style w:type="character" w:styleId="Numerstrony">
    <w:name w:val="page number"/>
    <w:basedOn w:val="Domylnaczcionkaakapitu"/>
    <w:rsid w:val="009C0AFB"/>
  </w:style>
  <w:style w:type="paragraph" w:styleId="Plandokumentu">
    <w:name w:val="Document Map"/>
    <w:basedOn w:val="Normalny"/>
    <w:link w:val="PlandokumentuZnak"/>
    <w:uiPriority w:val="99"/>
    <w:semiHidden/>
    <w:unhideWhenUsed/>
    <w:rsid w:val="009C0AFB"/>
    <w:pPr>
      <w:spacing w:before="0"/>
    </w:pPr>
    <w:rPr>
      <w:rFonts w:ascii="Tahoma" w:hAnsi="Tahoma" w:cs="Tahoma"/>
      <w:sz w:val="16"/>
      <w:szCs w:val="16"/>
    </w:rPr>
  </w:style>
  <w:style w:type="character" w:customStyle="1" w:styleId="PlandokumentuZnak">
    <w:name w:val="Plan dokumentu Znak"/>
    <w:basedOn w:val="Domylnaczcionkaakapitu"/>
    <w:link w:val="Plandokumentu"/>
    <w:uiPriority w:val="99"/>
    <w:semiHidden/>
    <w:rsid w:val="009C0AFB"/>
    <w:rPr>
      <w:rFonts w:ascii="Tahoma" w:hAnsi="Tahoma" w:cs="Tahoma"/>
      <w:sz w:val="16"/>
      <w:szCs w:val="16"/>
    </w:rPr>
  </w:style>
  <w:style w:type="paragraph" w:styleId="Tekstdymka">
    <w:name w:val="Balloon Text"/>
    <w:basedOn w:val="Normalny"/>
    <w:link w:val="TekstdymkaZnak"/>
    <w:uiPriority w:val="99"/>
    <w:semiHidden/>
    <w:unhideWhenUsed/>
    <w:rsid w:val="00F658CA"/>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F658CA"/>
    <w:rPr>
      <w:rFonts w:ascii="Tahoma" w:hAnsi="Tahoma" w:cs="Tahoma"/>
      <w:sz w:val="16"/>
      <w:szCs w:val="16"/>
    </w:rPr>
  </w:style>
  <w:style w:type="paragraph" w:styleId="Nagwek">
    <w:name w:val="header"/>
    <w:basedOn w:val="Normalny"/>
    <w:link w:val="NagwekZnak"/>
    <w:uiPriority w:val="99"/>
    <w:semiHidden/>
    <w:unhideWhenUsed/>
    <w:rsid w:val="00F45839"/>
    <w:pPr>
      <w:tabs>
        <w:tab w:val="center" w:pos="4536"/>
        <w:tab w:val="right" w:pos="9072"/>
      </w:tabs>
      <w:spacing w:before="0"/>
    </w:pPr>
  </w:style>
  <w:style w:type="character" w:customStyle="1" w:styleId="NagwekZnak">
    <w:name w:val="Nagłówek Znak"/>
    <w:basedOn w:val="Domylnaczcionkaakapitu"/>
    <w:link w:val="Nagwek"/>
    <w:uiPriority w:val="99"/>
    <w:semiHidden/>
    <w:rsid w:val="00F45839"/>
    <w:rPr>
      <w:sz w:val="24"/>
    </w:rPr>
  </w:style>
  <w:style w:type="character" w:styleId="Hipercze">
    <w:name w:val="Hyperlink"/>
    <w:basedOn w:val="Domylnaczcionkaakapitu"/>
    <w:uiPriority w:val="99"/>
    <w:unhideWhenUsed/>
    <w:rsid w:val="00F70FB4"/>
    <w:rPr>
      <w:color w:val="0000FF" w:themeColor="hyperlink"/>
      <w:u w:val="single"/>
    </w:rPr>
  </w:style>
  <w:style w:type="character" w:styleId="UyteHipercze">
    <w:name w:val="FollowedHyperlink"/>
    <w:basedOn w:val="Domylnaczcionkaakapitu"/>
    <w:uiPriority w:val="99"/>
    <w:semiHidden/>
    <w:unhideWhenUsed/>
    <w:rsid w:val="00DF613B"/>
    <w:rPr>
      <w:color w:val="800080" w:themeColor="followedHyperlink"/>
      <w:u w:val="single"/>
    </w:rPr>
  </w:style>
  <w:style w:type="character" w:styleId="Odwoaniedokomentarza">
    <w:name w:val="annotation reference"/>
    <w:basedOn w:val="Domylnaczcionkaakapitu"/>
    <w:uiPriority w:val="99"/>
    <w:semiHidden/>
    <w:unhideWhenUsed/>
    <w:rsid w:val="00DF613B"/>
    <w:rPr>
      <w:sz w:val="16"/>
      <w:szCs w:val="16"/>
    </w:rPr>
  </w:style>
  <w:style w:type="paragraph" w:styleId="Tekstkomentarza">
    <w:name w:val="annotation text"/>
    <w:basedOn w:val="Normalny"/>
    <w:link w:val="TekstkomentarzaZnak"/>
    <w:uiPriority w:val="99"/>
    <w:semiHidden/>
    <w:unhideWhenUsed/>
    <w:rsid w:val="00DF613B"/>
    <w:rPr>
      <w:sz w:val="20"/>
    </w:rPr>
  </w:style>
  <w:style w:type="character" w:customStyle="1" w:styleId="TekstkomentarzaZnak">
    <w:name w:val="Tekst komentarza Znak"/>
    <w:basedOn w:val="Domylnaczcionkaakapitu"/>
    <w:link w:val="Tekstkomentarza"/>
    <w:uiPriority w:val="99"/>
    <w:semiHidden/>
    <w:rsid w:val="00DF613B"/>
  </w:style>
  <w:style w:type="paragraph" w:styleId="Tematkomentarza">
    <w:name w:val="annotation subject"/>
    <w:basedOn w:val="Tekstkomentarza"/>
    <w:next w:val="Tekstkomentarza"/>
    <w:link w:val="TematkomentarzaZnak"/>
    <w:uiPriority w:val="99"/>
    <w:semiHidden/>
    <w:unhideWhenUsed/>
    <w:rsid w:val="00DF613B"/>
    <w:rPr>
      <w:b/>
      <w:bCs/>
    </w:rPr>
  </w:style>
  <w:style w:type="character" w:customStyle="1" w:styleId="TematkomentarzaZnak">
    <w:name w:val="Temat komentarza Znak"/>
    <w:basedOn w:val="TekstkomentarzaZnak"/>
    <w:link w:val="Tematkomentarza"/>
    <w:uiPriority w:val="99"/>
    <w:semiHidden/>
    <w:rsid w:val="00DF613B"/>
    <w:rPr>
      <w:b/>
      <w:bCs/>
    </w:rPr>
  </w:style>
</w:styles>
</file>

<file path=word/webSettings.xml><?xml version="1.0" encoding="utf-8"?>
<w:webSettings xmlns:r="http://schemas.openxmlformats.org/officeDocument/2006/relationships" xmlns:w="http://schemas.openxmlformats.org/wordprocessingml/2006/main">
  <w:divs>
    <w:div w:id="113911613">
      <w:bodyDiv w:val="1"/>
      <w:marLeft w:val="0"/>
      <w:marRight w:val="0"/>
      <w:marTop w:val="0"/>
      <w:marBottom w:val="0"/>
      <w:divBdr>
        <w:top w:val="none" w:sz="0" w:space="0" w:color="auto"/>
        <w:left w:val="none" w:sz="0" w:space="0" w:color="auto"/>
        <w:bottom w:val="none" w:sz="0" w:space="0" w:color="auto"/>
        <w:right w:val="none" w:sz="0" w:space="0" w:color="auto"/>
      </w:divBdr>
    </w:div>
    <w:div w:id="133910879">
      <w:bodyDiv w:val="1"/>
      <w:marLeft w:val="0"/>
      <w:marRight w:val="0"/>
      <w:marTop w:val="0"/>
      <w:marBottom w:val="0"/>
      <w:divBdr>
        <w:top w:val="none" w:sz="0" w:space="0" w:color="auto"/>
        <w:left w:val="none" w:sz="0" w:space="0" w:color="auto"/>
        <w:bottom w:val="none" w:sz="0" w:space="0" w:color="auto"/>
        <w:right w:val="none" w:sz="0" w:space="0" w:color="auto"/>
      </w:divBdr>
    </w:div>
    <w:div w:id="301468117">
      <w:bodyDiv w:val="1"/>
      <w:marLeft w:val="0"/>
      <w:marRight w:val="0"/>
      <w:marTop w:val="0"/>
      <w:marBottom w:val="0"/>
      <w:divBdr>
        <w:top w:val="none" w:sz="0" w:space="0" w:color="auto"/>
        <w:left w:val="none" w:sz="0" w:space="0" w:color="auto"/>
        <w:bottom w:val="none" w:sz="0" w:space="0" w:color="auto"/>
        <w:right w:val="none" w:sz="0" w:space="0" w:color="auto"/>
      </w:divBdr>
    </w:div>
    <w:div w:id="491264695">
      <w:bodyDiv w:val="1"/>
      <w:marLeft w:val="0"/>
      <w:marRight w:val="0"/>
      <w:marTop w:val="0"/>
      <w:marBottom w:val="0"/>
      <w:divBdr>
        <w:top w:val="none" w:sz="0" w:space="0" w:color="auto"/>
        <w:left w:val="none" w:sz="0" w:space="0" w:color="auto"/>
        <w:bottom w:val="none" w:sz="0" w:space="0" w:color="auto"/>
        <w:right w:val="none" w:sz="0" w:space="0" w:color="auto"/>
      </w:divBdr>
    </w:div>
    <w:div w:id="726029645">
      <w:bodyDiv w:val="1"/>
      <w:marLeft w:val="0"/>
      <w:marRight w:val="0"/>
      <w:marTop w:val="0"/>
      <w:marBottom w:val="0"/>
      <w:divBdr>
        <w:top w:val="none" w:sz="0" w:space="0" w:color="auto"/>
        <w:left w:val="none" w:sz="0" w:space="0" w:color="auto"/>
        <w:bottom w:val="none" w:sz="0" w:space="0" w:color="auto"/>
        <w:right w:val="none" w:sz="0" w:space="0" w:color="auto"/>
      </w:divBdr>
    </w:div>
    <w:div w:id="929703273">
      <w:bodyDiv w:val="1"/>
      <w:marLeft w:val="0"/>
      <w:marRight w:val="0"/>
      <w:marTop w:val="0"/>
      <w:marBottom w:val="0"/>
      <w:divBdr>
        <w:top w:val="none" w:sz="0" w:space="0" w:color="auto"/>
        <w:left w:val="none" w:sz="0" w:space="0" w:color="auto"/>
        <w:bottom w:val="none" w:sz="0" w:space="0" w:color="auto"/>
        <w:right w:val="none" w:sz="0" w:space="0" w:color="auto"/>
      </w:divBdr>
    </w:div>
    <w:div w:id="1245529144">
      <w:bodyDiv w:val="1"/>
      <w:marLeft w:val="0"/>
      <w:marRight w:val="0"/>
      <w:marTop w:val="0"/>
      <w:marBottom w:val="0"/>
      <w:divBdr>
        <w:top w:val="none" w:sz="0" w:space="0" w:color="auto"/>
        <w:left w:val="none" w:sz="0" w:space="0" w:color="auto"/>
        <w:bottom w:val="none" w:sz="0" w:space="0" w:color="auto"/>
        <w:right w:val="none" w:sz="0" w:space="0" w:color="auto"/>
      </w:divBdr>
    </w:div>
    <w:div w:id="1300694160">
      <w:bodyDiv w:val="1"/>
      <w:marLeft w:val="0"/>
      <w:marRight w:val="0"/>
      <w:marTop w:val="0"/>
      <w:marBottom w:val="0"/>
      <w:divBdr>
        <w:top w:val="none" w:sz="0" w:space="0" w:color="auto"/>
        <w:left w:val="none" w:sz="0" w:space="0" w:color="auto"/>
        <w:bottom w:val="none" w:sz="0" w:space="0" w:color="auto"/>
        <w:right w:val="none" w:sz="0" w:space="0" w:color="auto"/>
      </w:divBdr>
      <w:divsChild>
        <w:div w:id="36973143">
          <w:marLeft w:val="0"/>
          <w:marRight w:val="0"/>
          <w:marTop w:val="0"/>
          <w:marBottom w:val="0"/>
          <w:divBdr>
            <w:top w:val="none" w:sz="0" w:space="0" w:color="auto"/>
            <w:left w:val="none" w:sz="0" w:space="0" w:color="auto"/>
            <w:bottom w:val="none" w:sz="0" w:space="0" w:color="auto"/>
            <w:right w:val="none" w:sz="0" w:space="0" w:color="auto"/>
          </w:divBdr>
          <w:divsChild>
            <w:div w:id="1070737688">
              <w:marLeft w:val="0"/>
              <w:marRight w:val="0"/>
              <w:marTop w:val="0"/>
              <w:marBottom w:val="0"/>
              <w:divBdr>
                <w:top w:val="none" w:sz="0" w:space="0" w:color="auto"/>
                <w:left w:val="none" w:sz="0" w:space="0" w:color="auto"/>
                <w:bottom w:val="none" w:sz="0" w:space="0" w:color="auto"/>
                <w:right w:val="none" w:sz="0" w:space="0" w:color="auto"/>
              </w:divBdr>
              <w:divsChild>
                <w:div w:id="699628080">
                  <w:marLeft w:val="0"/>
                  <w:marRight w:val="0"/>
                  <w:marTop w:val="0"/>
                  <w:marBottom w:val="0"/>
                  <w:divBdr>
                    <w:top w:val="none" w:sz="0" w:space="0" w:color="auto"/>
                    <w:left w:val="none" w:sz="0" w:space="0" w:color="auto"/>
                    <w:bottom w:val="none" w:sz="0" w:space="0" w:color="auto"/>
                    <w:right w:val="none" w:sz="0" w:space="0" w:color="auto"/>
                  </w:divBdr>
                  <w:divsChild>
                    <w:div w:id="584264965">
                      <w:marLeft w:val="0"/>
                      <w:marRight w:val="0"/>
                      <w:marTop w:val="0"/>
                      <w:marBottom w:val="0"/>
                      <w:divBdr>
                        <w:top w:val="none" w:sz="0" w:space="0" w:color="auto"/>
                        <w:left w:val="none" w:sz="0" w:space="0" w:color="auto"/>
                        <w:bottom w:val="none" w:sz="0" w:space="0" w:color="auto"/>
                        <w:right w:val="none" w:sz="0" w:space="0" w:color="auto"/>
                      </w:divBdr>
                      <w:divsChild>
                        <w:div w:id="1923172558">
                          <w:marLeft w:val="326"/>
                          <w:marRight w:val="0"/>
                          <w:marTop w:val="0"/>
                          <w:marBottom w:val="0"/>
                          <w:divBdr>
                            <w:top w:val="none" w:sz="0" w:space="0" w:color="auto"/>
                            <w:left w:val="none" w:sz="0" w:space="0" w:color="auto"/>
                            <w:bottom w:val="none" w:sz="0" w:space="0" w:color="auto"/>
                            <w:right w:val="none" w:sz="0" w:space="0" w:color="auto"/>
                          </w:divBdr>
                          <w:divsChild>
                            <w:div w:id="1295912850">
                              <w:marLeft w:val="0"/>
                              <w:marRight w:val="0"/>
                              <w:marTop w:val="0"/>
                              <w:marBottom w:val="0"/>
                              <w:divBdr>
                                <w:top w:val="none" w:sz="0" w:space="0" w:color="auto"/>
                                <w:left w:val="none" w:sz="0" w:space="0" w:color="auto"/>
                                <w:bottom w:val="none" w:sz="0" w:space="0" w:color="auto"/>
                                <w:right w:val="none" w:sz="0" w:space="0" w:color="auto"/>
                              </w:divBdr>
                              <w:divsChild>
                                <w:div w:id="1528636394">
                                  <w:marLeft w:val="0"/>
                                  <w:marRight w:val="0"/>
                                  <w:marTop w:val="0"/>
                                  <w:marBottom w:val="0"/>
                                  <w:divBdr>
                                    <w:top w:val="none" w:sz="0" w:space="0" w:color="auto"/>
                                    <w:left w:val="none" w:sz="0" w:space="0" w:color="auto"/>
                                    <w:bottom w:val="none" w:sz="0" w:space="0" w:color="auto"/>
                                    <w:right w:val="none" w:sz="0" w:space="0" w:color="auto"/>
                                  </w:divBdr>
                                  <w:divsChild>
                                    <w:div w:id="1330712069">
                                      <w:marLeft w:val="326"/>
                                      <w:marRight w:val="0"/>
                                      <w:marTop w:val="0"/>
                                      <w:marBottom w:val="0"/>
                                      <w:divBdr>
                                        <w:top w:val="none" w:sz="0" w:space="0" w:color="auto"/>
                                        <w:left w:val="none" w:sz="0" w:space="0" w:color="auto"/>
                                        <w:bottom w:val="none" w:sz="0" w:space="0" w:color="auto"/>
                                        <w:right w:val="none" w:sz="0" w:space="0" w:color="auto"/>
                                      </w:divBdr>
                                      <w:divsChild>
                                        <w:div w:id="2043286598">
                                          <w:marLeft w:val="0"/>
                                          <w:marRight w:val="0"/>
                                          <w:marTop w:val="0"/>
                                          <w:marBottom w:val="0"/>
                                          <w:divBdr>
                                            <w:top w:val="none" w:sz="0" w:space="0" w:color="auto"/>
                                            <w:left w:val="none" w:sz="0" w:space="0" w:color="auto"/>
                                            <w:bottom w:val="none" w:sz="0" w:space="0" w:color="auto"/>
                                            <w:right w:val="none" w:sz="0" w:space="0" w:color="auto"/>
                                          </w:divBdr>
                                          <w:divsChild>
                                            <w:div w:id="721053816">
                                              <w:marLeft w:val="0"/>
                                              <w:marRight w:val="0"/>
                                              <w:marTop w:val="0"/>
                                              <w:marBottom w:val="0"/>
                                              <w:divBdr>
                                                <w:top w:val="none" w:sz="0" w:space="0" w:color="auto"/>
                                                <w:left w:val="none" w:sz="0" w:space="0" w:color="auto"/>
                                                <w:bottom w:val="none" w:sz="0" w:space="0" w:color="auto"/>
                                                <w:right w:val="none" w:sz="0" w:space="0" w:color="auto"/>
                                              </w:divBdr>
                                              <w:divsChild>
                                                <w:div w:id="151584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05455652">
      <w:bodyDiv w:val="1"/>
      <w:marLeft w:val="0"/>
      <w:marRight w:val="0"/>
      <w:marTop w:val="0"/>
      <w:marBottom w:val="0"/>
      <w:divBdr>
        <w:top w:val="none" w:sz="0" w:space="0" w:color="auto"/>
        <w:left w:val="none" w:sz="0" w:space="0" w:color="auto"/>
        <w:bottom w:val="none" w:sz="0" w:space="0" w:color="auto"/>
        <w:right w:val="none" w:sz="0" w:space="0" w:color="auto"/>
      </w:divBdr>
    </w:div>
    <w:div w:id="203784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997</Words>
  <Characters>5983</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6967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 AK</dc:creator>
  <cp:keywords/>
  <dc:description/>
  <cp:lastModifiedBy>ARiMR/ AK</cp:lastModifiedBy>
  <cp:revision>2</cp:revision>
  <cp:lastPrinted>2013-05-14T06:25:00Z</cp:lastPrinted>
  <dcterms:created xsi:type="dcterms:W3CDTF">2014-09-10T11:12:00Z</dcterms:created>
  <dcterms:modified xsi:type="dcterms:W3CDTF">2014-09-10T11:12:00Z</dcterms:modified>
</cp:coreProperties>
</file>